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FB9BC" w14:textId="02C795B5" w:rsidR="00C21705" w:rsidRPr="00DD721E" w:rsidRDefault="00271D72" w:rsidP="00141467">
      <w:pPr>
        <w:pStyle w:val="ListParagraph"/>
        <w:ind w:left="142" w:right="581"/>
        <w:jc w:val="center"/>
        <w:rPr>
          <w:b/>
          <w:iCs/>
          <w:sz w:val="20"/>
          <w:szCs w:val="20"/>
        </w:rPr>
      </w:pPr>
      <w:r w:rsidRPr="006D044B">
        <w:rPr>
          <w:rFonts w:asciiTheme="majorHAnsi" w:hAnsiTheme="majorHAnsi"/>
          <w:b/>
          <w:i/>
          <w:noProof/>
        </w:rPr>
        <w:drawing>
          <wp:anchor distT="0" distB="0" distL="0" distR="0" simplePos="0" relativeHeight="487449600" behindDoc="1" locked="0" layoutInCell="1" allowOverlap="1" wp14:anchorId="7F740A3E" wp14:editId="3A2F585D">
            <wp:simplePos x="0" y="0"/>
            <wp:positionH relativeFrom="page">
              <wp:posOffset>6617970</wp:posOffset>
            </wp:positionH>
            <wp:positionV relativeFrom="paragraph">
              <wp:posOffset>327025</wp:posOffset>
            </wp:positionV>
            <wp:extent cx="609600" cy="594359"/>
            <wp:effectExtent l="0" t="0" r="0" b="0"/>
            <wp:wrapNone/>
            <wp:docPr id="4" name="Image 4" descr="C:\Users\Bianconeri\Videos\Captur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Bianconeri\Videos\Capture.PNG"/>
                    <pic:cNvPicPr/>
                  </pic:nvPicPr>
                  <pic:blipFill>
                    <a:blip r:embed="rId7" cstate="print"/>
                    <a:stretch>
                      <a:fillRect/>
                    </a:stretch>
                  </pic:blipFill>
                  <pic:spPr>
                    <a:xfrm>
                      <a:off x="0" y="0"/>
                      <a:ext cx="609600" cy="594359"/>
                    </a:xfrm>
                    <a:prstGeom prst="rect">
                      <a:avLst/>
                    </a:prstGeom>
                  </pic:spPr>
                </pic:pic>
              </a:graphicData>
            </a:graphic>
          </wp:anchor>
        </w:drawing>
      </w:r>
      <w:r w:rsidR="00141467" w:rsidRPr="00141467">
        <w:rPr>
          <w:b/>
          <w:i/>
          <w:sz w:val="24"/>
          <w:szCs w:val="24"/>
        </w:rPr>
        <w:t xml:space="preserve"> </w:t>
      </w:r>
      <w:r w:rsidR="00DD721E" w:rsidRPr="00DD721E">
        <w:rPr>
          <w:b/>
          <w:iCs/>
          <w:sz w:val="20"/>
          <w:szCs w:val="20"/>
        </w:rPr>
        <w:t>SYSTEMATIC LITERATURE REVIEW OF PMRI-BASED INTERACTIVE E-COMICS ENHANCING STUDENTS’ LEARNING MOTIVATION AND CONCEPTUAL UNDERSTANDING</w:t>
      </w:r>
    </w:p>
    <w:p w14:paraId="71CFEC1F" w14:textId="77777777" w:rsidR="00887B56" w:rsidRPr="00887B56" w:rsidRDefault="00887B56" w:rsidP="00887B56">
      <w:pPr>
        <w:spacing w:before="149"/>
        <w:ind w:left="142" w:right="439"/>
        <w:jc w:val="center"/>
        <w:rPr>
          <w:rFonts w:ascii="Cambria"/>
          <w:b/>
          <w:spacing w:val="-4"/>
        </w:rPr>
      </w:pPr>
    </w:p>
    <w:p w14:paraId="07FCFD18" w14:textId="4DEFD214" w:rsidR="00AD4AF5" w:rsidRDefault="00887B56">
      <w:pPr>
        <w:spacing w:before="1"/>
        <w:ind w:right="298"/>
        <w:jc w:val="center"/>
        <w:rPr>
          <w:b/>
        </w:rPr>
      </w:pPr>
      <w:r>
        <w:rPr>
          <w:b/>
          <w:lang w:val="id-ID"/>
        </w:rPr>
        <w:t>Salmadhiya Ananda</w:t>
      </w:r>
      <w:r>
        <w:rPr>
          <w:b/>
          <w:vertAlign w:val="superscript"/>
          <w:lang w:val="id-ID"/>
        </w:rPr>
        <w:t>1</w:t>
      </w:r>
      <w:r w:rsidR="00271D72">
        <w:rPr>
          <w:b/>
        </w:rPr>
        <w:t>*,</w:t>
      </w:r>
      <w:r w:rsidR="003D68C7">
        <w:rPr>
          <w:b/>
        </w:rPr>
        <w:t xml:space="preserve"> </w:t>
      </w:r>
      <w:r>
        <w:rPr>
          <w:b/>
          <w:lang w:val="id-ID"/>
        </w:rPr>
        <w:t>Nafida Hetty Marhaeni</w:t>
      </w:r>
      <w:r w:rsidR="003D68C7" w:rsidRPr="00887B56">
        <w:rPr>
          <w:b/>
          <w:vertAlign w:val="superscript"/>
        </w:rPr>
        <w:t>2</w:t>
      </w:r>
      <w:r w:rsidR="00271D72" w:rsidRPr="00887B56">
        <w:rPr>
          <w:b/>
          <w:spacing w:val="-19"/>
        </w:rPr>
        <w:t xml:space="preserve"> </w:t>
      </w:r>
    </w:p>
    <w:p w14:paraId="29EB1B27" w14:textId="236F8D2A" w:rsidR="003D68C7" w:rsidRPr="00887B56" w:rsidRDefault="00271D72" w:rsidP="00887B56">
      <w:pPr>
        <w:pStyle w:val="BodyText"/>
        <w:spacing w:before="54"/>
        <w:ind w:left="399" w:right="699"/>
        <w:jc w:val="center"/>
        <w:rPr>
          <w:sz w:val="20"/>
          <w:szCs w:val="20"/>
          <w:lang w:val="id-ID"/>
        </w:rPr>
      </w:pPr>
      <w:r w:rsidRPr="00203909">
        <w:rPr>
          <w:sz w:val="20"/>
          <w:szCs w:val="20"/>
          <w:vertAlign w:val="superscript"/>
        </w:rPr>
        <w:t>1</w:t>
      </w:r>
      <w:r w:rsidR="00887B56">
        <w:rPr>
          <w:sz w:val="20"/>
          <w:szCs w:val="20"/>
          <w:vertAlign w:val="superscript"/>
          <w:lang w:val="id-ID"/>
        </w:rPr>
        <w:t>, 2</w:t>
      </w:r>
      <w:r w:rsidRPr="00203909">
        <w:rPr>
          <w:spacing w:val="-5"/>
          <w:sz w:val="20"/>
          <w:szCs w:val="20"/>
        </w:rPr>
        <w:t xml:space="preserve"> </w:t>
      </w:r>
      <w:r w:rsidR="00887B56">
        <w:rPr>
          <w:sz w:val="20"/>
          <w:szCs w:val="20"/>
          <w:lang w:val="id-ID"/>
        </w:rPr>
        <w:t>Pendidikan Matematika</w:t>
      </w:r>
      <w:r w:rsidRPr="00203909">
        <w:rPr>
          <w:sz w:val="20"/>
          <w:szCs w:val="20"/>
        </w:rPr>
        <w:t>,</w:t>
      </w:r>
      <w:r w:rsidRPr="00203909">
        <w:rPr>
          <w:spacing w:val="-1"/>
          <w:sz w:val="20"/>
          <w:szCs w:val="20"/>
        </w:rPr>
        <w:t xml:space="preserve"> </w:t>
      </w:r>
      <w:r w:rsidR="00887B56">
        <w:rPr>
          <w:sz w:val="20"/>
          <w:szCs w:val="20"/>
          <w:lang w:val="id-ID"/>
        </w:rPr>
        <w:t>Universitas Mercu Buana Yogyakarta</w:t>
      </w:r>
    </w:p>
    <w:p w14:paraId="286C0B17" w14:textId="33AF90F9" w:rsidR="00AD4AF5" w:rsidRPr="00D17ED4" w:rsidRDefault="00887B56">
      <w:pPr>
        <w:pStyle w:val="BodyText"/>
        <w:spacing w:before="3"/>
        <w:ind w:right="297"/>
        <w:jc w:val="center"/>
        <w:rPr>
          <w:i/>
          <w:iCs/>
          <w:sz w:val="20"/>
          <w:szCs w:val="20"/>
        </w:rPr>
      </w:pPr>
      <w:r>
        <w:rPr>
          <w:i/>
          <w:iCs/>
          <w:sz w:val="20"/>
          <w:szCs w:val="20"/>
          <w:vertAlign w:val="superscript"/>
          <w:lang w:val="id-ID"/>
        </w:rPr>
        <w:t>*</w:t>
      </w:r>
      <w:r w:rsidR="00271D72" w:rsidRPr="00D17ED4">
        <w:rPr>
          <w:i/>
          <w:iCs/>
          <w:sz w:val="20"/>
          <w:szCs w:val="20"/>
        </w:rPr>
        <w:t>E-mail:</w:t>
      </w:r>
      <w:r w:rsidR="00271D72" w:rsidRPr="00D17ED4">
        <w:rPr>
          <w:i/>
          <w:iCs/>
          <w:spacing w:val="-7"/>
          <w:sz w:val="20"/>
          <w:szCs w:val="20"/>
        </w:rPr>
        <w:t xml:space="preserve"> </w:t>
      </w:r>
      <w:hyperlink r:id="rId8" w:history="1">
        <w:r w:rsidRPr="00C06C37">
          <w:rPr>
            <w:rStyle w:val="Hyperlink"/>
            <w:i/>
            <w:iCs/>
            <w:sz w:val="20"/>
            <w:szCs w:val="20"/>
            <w:lang w:val="id-ID"/>
          </w:rPr>
          <w:t>salmadhiyaaaa@gmail.com</w:t>
        </w:r>
      </w:hyperlink>
    </w:p>
    <w:p w14:paraId="3C90DE49" w14:textId="020C30BD" w:rsidR="00AD4AF5" w:rsidRDefault="004224A6">
      <w:pPr>
        <w:pStyle w:val="BodyText"/>
        <w:spacing w:before="2"/>
      </w:pPr>
      <w:r>
        <w:rPr>
          <w:noProof/>
          <w:lang w:val="id-ID" w:eastAsia="id-ID"/>
        </w:rPr>
        <w:drawing>
          <wp:anchor distT="0" distB="0" distL="114300" distR="114300" simplePos="0" relativeHeight="251627520" behindDoc="1" locked="0" layoutInCell="1" allowOverlap="1" wp14:anchorId="20C43B0E" wp14:editId="1A6359F0">
            <wp:simplePos x="0" y="0"/>
            <wp:positionH relativeFrom="column">
              <wp:posOffset>17780</wp:posOffset>
            </wp:positionH>
            <wp:positionV relativeFrom="paragraph">
              <wp:posOffset>15924</wp:posOffset>
            </wp:positionV>
            <wp:extent cx="5829300" cy="171450"/>
            <wp:effectExtent l="0" t="0" r="0" b="0"/>
            <wp:wrapNone/>
            <wp:docPr id="967583332" name="Gamb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171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C7ADA" w14:textId="6D2E7B6F" w:rsidR="00AD4AF5" w:rsidRPr="00630180" w:rsidRDefault="00271D72">
      <w:pPr>
        <w:spacing w:line="251" w:lineRule="exact"/>
        <w:ind w:right="297"/>
        <w:jc w:val="center"/>
        <w:rPr>
          <w:b/>
        </w:rPr>
      </w:pPr>
      <w:r>
        <w:rPr>
          <w:b/>
          <w:spacing w:val="-2"/>
        </w:rPr>
        <w:t>Abstrak</w:t>
      </w:r>
    </w:p>
    <w:p w14:paraId="3CAE8B99" w14:textId="77777777" w:rsidR="00141467" w:rsidRPr="002625CD" w:rsidRDefault="00141467" w:rsidP="002C11B0">
      <w:pPr>
        <w:ind w:left="426" w:right="439" w:firstLine="425"/>
        <w:jc w:val="both"/>
        <w:rPr>
          <w:sz w:val="24"/>
          <w:szCs w:val="24"/>
        </w:rPr>
      </w:pPr>
      <w:r w:rsidRPr="00141467">
        <w:rPr>
          <w:sz w:val="20"/>
          <w:szCs w:val="20"/>
        </w:rPr>
        <w:t xml:space="preserve">Proses pembelajaran hakikatnya merupakan interaksi komunikatif antara pendidik dan peserta didik, di mana media pembelajaran berperan sebagai sarana penting dalam menjembatani penyampaian materi yang kompleks. Seiring dengan perkembangan teknologi informasi, kebutuhan akan media pembelajaran yang inovatif dan adaptif menjadi semakin mendesak, khususnya dalam konteks pembelajaran matematika. </w:t>
      </w:r>
      <w:r w:rsidRPr="00141467">
        <w:rPr>
          <w:i/>
          <w:sz w:val="20"/>
          <w:szCs w:val="20"/>
        </w:rPr>
        <w:t>e-comic</w:t>
      </w:r>
      <w:r w:rsidRPr="00141467">
        <w:rPr>
          <w:sz w:val="20"/>
          <w:szCs w:val="20"/>
        </w:rPr>
        <w:t xml:space="preserve"> interaktif berbasis pendekatan Pendidikan Matematika Realistik Indonesia (PMRI) merupakan salah satu alternatif media yang potensial, karena mampu menyajikan materi secara kontekstual, visual, dan menarik bagi peserta didik generasi digital. Rendahnya skor literasi matematika siswa Indonesia berdasarkan hasil </w:t>
      </w:r>
      <w:r w:rsidRPr="00141467">
        <w:rPr>
          <w:i/>
          <w:sz w:val="20"/>
          <w:szCs w:val="20"/>
        </w:rPr>
        <w:t>Programme for International Student Assessment</w:t>
      </w:r>
      <w:r w:rsidRPr="00141467">
        <w:rPr>
          <w:sz w:val="20"/>
          <w:szCs w:val="20"/>
        </w:rPr>
        <w:t xml:space="preserve"> (PISA) tahun 2022 menunjukkan lemahnya pemahaman konsep matematika dasar dan rendahnya motivasi belajar siswa. Meski demikian, pemanfaatan </w:t>
      </w:r>
      <w:r w:rsidRPr="00141467">
        <w:rPr>
          <w:i/>
          <w:sz w:val="20"/>
          <w:szCs w:val="20"/>
        </w:rPr>
        <w:t>e-comic</w:t>
      </w:r>
      <w:r w:rsidRPr="00141467">
        <w:rPr>
          <w:sz w:val="20"/>
          <w:szCs w:val="20"/>
        </w:rPr>
        <w:t xml:space="preserve"> interaktif berbasis PMRI dalam pembelajaran masih sangat terbatas, dan belum banyak kajian yang secara simultan mengevaluasi pengaruhnya terhadap motivasi belajar dan pemahaman konsep siswa. Penelitian ini menggunakan metode </w:t>
      </w:r>
      <w:r w:rsidRPr="00141467">
        <w:rPr>
          <w:rStyle w:val="Emphasis"/>
          <w:sz w:val="20"/>
          <w:szCs w:val="20"/>
        </w:rPr>
        <w:t>Systematic Literature Review</w:t>
      </w:r>
      <w:r w:rsidRPr="00141467">
        <w:rPr>
          <w:sz w:val="20"/>
          <w:szCs w:val="20"/>
        </w:rPr>
        <w:t xml:space="preserve"> (SLR) dengan menganalisis 19 artikel dari berbagai basis data ilmiah, guna mengidentifikasi efektivitas </w:t>
      </w:r>
      <w:r w:rsidRPr="00141467">
        <w:rPr>
          <w:i/>
          <w:sz w:val="20"/>
          <w:szCs w:val="20"/>
        </w:rPr>
        <w:t>e-comic</w:t>
      </w:r>
      <w:r w:rsidRPr="00141467">
        <w:rPr>
          <w:sz w:val="20"/>
          <w:szCs w:val="20"/>
        </w:rPr>
        <w:t xml:space="preserve"> interaktif berbasis PMRI dalam meningkatkan kualitas pembelajaran matematika. Hasil kajian ini diharapkan dapat memberikan kontribusi terhadap pengembangan media pembelajaran berbasis teknologi yang lebih relevan, serta menjadi acuan bagi pendidik dan pengembang media dalam merancang strategi pembelajaran yang lebih interaktif, kontekstual, dan bermakna</w:t>
      </w:r>
      <w:r w:rsidRPr="002625CD">
        <w:rPr>
          <w:sz w:val="24"/>
          <w:szCs w:val="24"/>
        </w:rPr>
        <w:t>.</w:t>
      </w:r>
    </w:p>
    <w:p w14:paraId="3F293275" w14:textId="77777777" w:rsidR="0024133B" w:rsidRDefault="0024133B" w:rsidP="00B215E1">
      <w:pPr>
        <w:pStyle w:val="BodyText"/>
        <w:ind w:left="139" w:right="439"/>
        <w:jc w:val="center"/>
      </w:pPr>
    </w:p>
    <w:p w14:paraId="63C6D577" w14:textId="5B29966F" w:rsidR="00AD4AF5" w:rsidRPr="00D17ED4" w:rsidRDefault="00271D72" w:rsidP="00B215E1">
      <w:pPr>
        <w:spacing w:before="1"/>
        <w:ind w:left="1276" w:right="439" w:hanging="1137"/>
        <w:jc w:val="both"/>
        <w:rPr>
          <w:sz w:val="20"/>
          <w:szCs w:val="20"/>
        </w:rPr>
      </w:pPr>
      <w:r w:rsidRPr="00D17ED4">
        <w:rPr>
          <w:b/>
          <w:bCs/>
          <w:sz w:val="20"/>
          <w:szCs w:val="20"/>
        </w:rPr>
        <w:t>K</w:t>
      </w:r>
      <w:r w:rsidR="0000634F">
        <w:rPr>
          <w:b/>
          <w:bCs/>
          <w:sz w:val="20"/>
          <w:szCs w:val="20"/>
        </w:rPr>
        <w:t>ata Kunci</w:t>
      </w:r>
      <w:r w:rsidRPr="00D17ED4">
        <w:rPr>
          <w:sz w:val="20"/>
          <w:szCs w:val="20"/>
        </w:rPr>
        <w:t>:</w:t>
      </w:r>
      <w:r w:rsidRPr="00D17ED4">
        <w:rPr>
          <w:spacing w:val="-1"/>
          <w:sz w:val="20"/>
          <w:szCs w:val="20"/>
        </w:rPr>
        <w:t xml:space="preserve"> </w:t>
      </w:r>
      <w:r w:rsidR="00DD721E" w:rsidRPr="007E3456">
        <w:rPr>
          <w:i/>
          <w:sz w:val="20"/>
          <w:szCs w:val="20"/>
          <w:lang w:val="id-ID"/>
        </w:rPr>
        <w:t>Systematic Literature Review</w:t>
      </w:r>
      <w:r w:rsidR="00DD721E">
        <w:rPr>
          <w:sz w:val="20"/>
          <w:szCs w:val="20"/>
          <w:lang w:val="id-ID"/>
        </w:rPr>
        <w:t xml:space="preserve">, </w:t>
      </w:r>
      <w:r w:rsidR="00DD721E" w:rsidRPr="007E3456">
        <w:rPr>
          <w:i/>
          <w:sz w:val="20"/>
          <w:szCs w:val="20"/>
          <w:lang w:val="id-ID"/>
        </w:rPr>
        <w:t>E-Comic</w:t>
      </w:r>
      <w:r w:rsidR="00DD721E">
        <w:rPr>
          <w:sz w:val="20"/>
          <w:szCs w:val="20"/>
          <w:lang w:val="id-ID"/>
        </w:rPr>
        <w:t xml:space="preserve"> Interaktif, Pendekatan </w:t>
      </w:r>
      <w:r w:rsidR="007E3456">
        <w:rPr>
          <w:sz w:val="20"/>
          <w:szCs w:val="20"/>
          <w:lang w:val="id-ID"/>
        </w:rPr>
        <w:t>PMRI</w:t>
      </w:r>
      <w:r w:rsidR="00DD721E">
        <w:rPr>
          <w:sz w:val="20"/>
          <w:szCs w:val="20"/>
          <w:lang w:val="id-ID"/>
        </w:rPr>
        <w:t>, Motivasi Belajar, Pemahaman Konsep</w:t>
      </w:r>
    </w:p>
    <w:p w14:paraId="5DF82114" w14:textId="77777777" w:rsidR="00AD4AF5" w:rsidRDefault="00AD4AF5">
      <w:pPr>
        <w:pStyle w:val="BodyText"/>
        <w:spacing w:before="141"/>
        <w:rPr>
          <w:sz w:val="16"/>
        </w:rPr>
      </w:pPr>
    </w:p>
    <w:p w14:paraId="1319D6DB" w14:textId="1D15243A" w:rsidR="00AD4AF5" w:rsidRDefault="00271D72" w:rsidP="004A539C">
      <w:pPr>
        <w:spacing w:line="251" w:lineRule="exact"/>
        <w:ind w:right="297"/>
        <w:jc w:val="center"/>
        <w:rPr>
          <w:b/>
        </w:rPr>
      </w:pPr>
      <w:r w:rsidRPr="009E7636">
        <w:rPr>
          <w:b/>
          <w:i/>
          <w:iCs/>
          <w:spacing w:val="-2"/>
        </w:rPr>
        <w:t>Abstract</w:t>
      </w:r>
    </w:p>
    <w:p w14:paraId="080B0622" w14:textId="41ACD8D2" w:rsidR="00686DE7" w:rsidRDefault="00DD65F2" w:rsidP="002C11B0">
      <w:pPr>
        <w:ind w:left="426" w:right="437" w:firstLine="567"/>
        <w:jc w:val="both"/>
      </w:pPr>
      <w:r w:rsidRPr="00DD65F2">
        <w:rPr>
          <w:i/>
          <w:sz w:val="20"/>
          <w:szCs w:val="20"/>
        </w:rPr>
        <w:t>The learning process is essentially a communicative interaction between educators and students, where learning media plays an important role in bridging the delivery of complex material. Along with the development of information technology, the need for innovative and adaptive learning media is becoming increasingly urgent, especially in the context of mathematics learning. Interactive e-comic based on the Indonesian Realistic Mathematics Education (PMRI) approach is one of the potential media alternatives, because it is able to present material contextually, visually, and interestingly for digital generation students. The low mathematical literacy score of Indonesian students based on the results of the Program for International Student Assessment (PISA) in 2022 indicates a weak understanding of basic mathematical concepts and low student learning motivation. However, the utilization of PMRI</w:t>
      </w:r>
      <w:r w:rsidR="002C11B0">
        <w:rPr>
          <w:i/>
          <w:sz w:val="20"/>
          <w:szCs w:val="20"/>
          <w:lang w:val="id-ID"/>
        </w:rPr>
        <w:t xml:space="preserve"> </w:t>
      </w:r>
      <w:r w:rsidRPr="00DD65F2">
        <w:rPr>
          <w:i/>
          <w:sz w:val="20"/>
          <w:szCs w:val="20"/>
        </w:rPr>
        <w:t>based interactive e-comic in learning is still very limited, and there are not many studies that simultaneously evaluate its effect on students' learning motivation and concept understanding. This study uses the Systematic Literature Review (SLR) method by analyzing 19 articles from various scientific databases, to identify the effectiveness of PMRI-based interactive e-comics in improving the quality of mathematics learning. The results of this study are expected to contribute to the development of more relevant technology-based learning media, as well as a reference for educators and media developers in designing learning strategies that are more interactive, contextual, and meaningful</w:t>
      </w:r>
      <w:r>
        <w:t>.</w:t>
      </w:r>
    </w:p>
    <w:p w14:paraId="19C78B20" w14:textId="77777777" w:rsidR="00DD65F2" w:rsidRDefault="00DD65F2" w:rsidP="00686DE7">
      <w:pPr>
        <w:ind w:left="139" w:right="437"/>
        <w:jc w:val="both"/>
        <w:rPr>
          <w:i/>
        </w:rPr>
      </w:pPr>
    </w:p>
    <w:p w14:paraId="38B96195" w14:textId="3D2EE529" w:rsidR="00AD4AF5" w:rsidRPr="00DD65F2" w:rsidRDefault="00271D72" w:rsidP="0059383E">
      <w:pPr>
        <w:ind w:left="139"/>
        <w:jc w:val="both"/>
        <w:rPr>
          <w:i/>
          <w:iCs/>
          <w:sz w:val="20"/>
          <w:szCs w:val="20"/>
          <w:lang w:val="id-ID"/>
        </w:rPr>
      </w:pPr>
      <w:r w:rsidRPr="0000634F">
        <w:rPr>
          <w:b/>
          <w:bCs/>
          <w:i/>
          <w:iCs/>
          <w:sz w:val="20"/>
          <w:szCs w:val="20"/>
        </w:rPr>
        <w:t>Keyword</w:t>
      </w:r>
      <w:r w:rsidRPr="0000634F">
        <w:rPr>
          <w:i/>
          <w:iCs/>
          <w:sz w:val="20"/>
          <w:szCs w:val="20"/>
        </w:rPr>
        <w:t>:</w:t>
      </w:r>
      <w:r w:rsidRPr="0000634F">
        <w:rPr>
          <w:i/>
          <w:iCs/>
          <w:spacing w:val="-1"/>
          <w:sz w:val="20"/>
          <w:szCs w:val="20"/>
        </w:rPr>
        <w:t xml:space="preserve"> </w:t>
      </w:r>
      <w:r w:rsidR="00DD721E">
        <w:rPr>
          <w:i/>
          <w:iCs/>
          <w:sz w:val="20"/>
          <w:szCs w:val="20"/>
          <w:lang w:val="id-ID"/>
        </w:rPr>
        <w:t xml:space="preserve">Systematic Literature Review, E-Comic, </w:t>
      </w:r>
      <w:r w:rsidR="00AE0DC7">
        <w:rPr>
          <w:i/>
          <w:iCs/>
          <w:sz w:val="20"/>
          <w:szCs w:val="20"/>
          <w:lang w:val="id-ID"/>
        </w:rPr>
        <w:t xml:space="preserve">PMRI </w:t>
      </w:r>
      <w:r w:rsidR="00DD721E">
        <w:rPr>
          <w:i/>
          <w:iCs/>
          <w:sz w:val="20"/>
          <w:szCs w:val="20"/>
          <w:lang w:val="id-ID"/>
        </w:rPr>
        <w:t>Approach, Learning Motivation, Concept Understanding</w:t>
      </w:r>
      <w:r w:rsidR="00156B8A">
        <w:rPr>
          <w:i/>
          <w:iCs/>
          <w:sz w:val="20"/>
          <w:szCs w:val="20"/>
          <w:lang w:val="id-ID"/>
        </w:rPr>
        <w:t>.</w:t>
      </w:r>
    </w:p>
    <w:p w14:paraId="7A339DA2" w14:textId="10E6298D" w:rsidR="00AD4AF5" w:rsidRDefault="009A3EE2">
      <w:pPr>
        <w:pStyle w:val="BodyText"/>
        <w:rPr>
          <w:sz w:val="16"/>
        </w:rPr>
      </w:pPr>
      <w:r>
        <w:rPr>
          <w:noProof/>
          <w:lang w:val="id-ID" w:eastAsia="id-ID"/>
        </w:rPr>
        <w:drawing>
          <wp:anchor distT="0" distB="0" distL="114300" distR="114300" simplePos="0" relativeHeight="251631616" behindDoc="1" locked="0" layoutInCell="1" allowOverlap="1" wp14:anchorId="18CCB5B6" wp14:editId="7946EB1F">
            <wp:simplePos x="0" y="0"/>
            <wp:positionH relativeFrom="column">
              <wp:posOffset>15571</wp:posOffset>
            </wp:positionH>
            <wp:positionV relativeFrom="paragraph">
              <wp:posOffset>92075</wp:posOffset>
            </wp:positionV>
            <wp:extent cx="5829300" cy="171450"/>
            <wp:effectExtent l="0" t="0" r="0" b="0"/>
            <wp:wrapNone/>
            <wp:docPr id="56615540" name="Gamb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171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34557" w14:textId="4169DAB3" w:rsidR="00AD4AF5" w:rsidRDefault="007534BF" w:rsidP="007534BF">
      <w:pPr>
        <w:pStyle w:val="BodyText"/>
        <w:tabs>
          <w:tab w:val="left" w:pos="6375"/>
        </w:tabs>
        <w:spacing w:before="42"/>
        <w:rPr>
          <w:sz w:val="16"/>
        </w:rPr>
      </w:pPr>
      <w:r>
        <w:rPr>
          <w:sz w:val="16"/>
        </w:rPr>
        <w:tab/>
      </w:r>
    </w:p>
    <w:p w14:paraId="2AC7E718" w14:textId="5A65AD35" w:rsidR="006B0886" w:rsidRDefault="00271D72" w:rsidP="00DC0171">
      <w:pPr>
        <w:pStyle w:val="Heading1"/>
        <w:jc w:val="both"/>
      </w:pPr>
      <w:r>
        <w:t>INTRODUCTION</w:t>
      </w:r>
      <w:r>
        <w:rPr>
          <w:spacing w:val="-10"/>
        </w:rPr>
        <w:t xml:space="preserve"> </w:t>
      </w:r>
    </w:p>
    <w:p w14:paraId="21D61917" w14:textId="77777777" w:rsidR="00156B8A" w:rsidRDefault="00156B8A" w:rsidP="002C11B0">
      <w:pPr>
        <w:ind w:left="426" w:right="439" w:firstLine="425"/>
        <w:jc w:val="both"/>
      </w:pPr>
      <w:r>
        <w:t xml:space="preserve">The learning process is actually a form of communication between educators and students. In this process, the presence of learning media has a very important role. Media can help overcome the vagueness of the material presented by acting as an intermediary. Complex material can be simplified through media assistance, making it easier for students to understand. The media is also able to represent the teacher's limitations in conveying concepts through words, even being able to explain things that are abstract to be more concrete. </w:t>
      </w:r>
    </w:p>
    <w:p w14:paraId="1F084431" w14:textId="77777777" w:rsidR="00156B8A" w:rsidRDefault="00156B8A" w:rsidP="002C11B0">
      <w:pPr>
        <w:ind w:left="426" w:right="439" w:firstLine="425"/>
        <w:jc w:val="both"/>
      </w:pPr>
      <w:r>
        <w:t xml:space="preserve">Learning media not only serves as a teaching aid, but also plays a role in increasing students' </w:t>
      </w:r>
      <w:r>
        <w:lastRenderedPageBreak/>
        <w:t xml:space="preserve">learning motivation and concept understanding. Interesting and appropriate media can create a pleasant learning atmosphere, reduce misunderstandings, and minimize boredom in learning activities. Thus, appropriately selected learning media can increase students' active participation and have a positive impact on their learning outcomes. The use of media in education is also one of the strategic efforts to improve the quality of learning and education as a whole. </w:t>
      </w:r>
    </w:p>
    <w:p w14:paraId="1E7F1ACC" w14:textId="77777777" w:rsidR="00156B8A" w:rsidRDefault="00156B8A" w:rsidP="002C11B0">
      <w:pPr>
        <w:ind w:left="426" w:right="439" w:firstLine="425"/>
        <w:jc w:val="both"/>
      </w:pPr>
      <w:r>
        <w:t xml:space="preserve">The rapid development of technology has brought significant changes in the world of education. In today's digital era, students are accustomed to interacting with technological devices and visual content in their daily lives. This requires educators to adjust learning methods and media to make them more relevant and interesting for students. One form of visual media that suits the character of the digital generation is e-comic media. </w:t>
      </w:r>
    </w:p>
    <w:p w14:paraId="13A3CC57" w14:textId="77777777" w:rsidR="00156B8A" w:rsidRDefault="00156B8A" w:rsidP="002C11B0">
      <w:pPr>
        <w:ind w:left="426" w:right="439" w:firstLine="425"/>
        <w:jc w:val="both"/>
      </w:pPr>
      <w:r>
        <w:t xml:space="preserve">As we know, comics are a form of visual communication that tells a story through a sequence of images. The form can be in the form of comic strips, comic books, or digital comics whose contents contain elements of entertainment, education, or even promotion. In the context of education, comics have great potential to be utilized as learning media by adding educational elements in them. The use of educational comics allows the delivery of subject matter to be more interesting, contextual, and easily understood by students. </w:t>
      </w:r>
    </w:p>
    <w:p w14:paraId="5452796B" w14:textId="77777777" w:rsidR="00156B8A" w:rsidRDefault="00156B8A" w:rsidP="002C11B0">
      <w:pPr>
        <w:ind w:left="426" w:right="439" w:firstLine="425"/>
        <w:jc w:val="both"/>
      </w:pPr>
      <w:r>
        <w:t xml:space="preserve">Comic media has also been transformed into a more modern form, namely ecomic or electronic comics. E-comics utilize digital devices such as laptops, tablets, or smartphones as media, making it easier for students to access anytime and anywhere. According to Soejoeno Trimo cited by Widyawati &amp; Prodjosantoso, (2015) states that comics have a special appeal that can influence the attention of people from various circles, both in terms of age, education, and social and economic background. Generally, comics are presented with elements of humor, entertaining stories, and distinctive images, making them easily accepted by all groups. In line with the opinion of Nana Sudjana &amp; Ahmad Rivai (2010) argues that comics are a form of cartoon that is arranged in sequence and contains narration to strengthen the message conveyed, making it easier for readers to understand the contents of the story. </w:t>
      </w:r>
    </w:p>
    <w:p w14:paraId="1F089E9E" w14:textId="77777777" w:rsidR="00156B8A" w:rsidRDefault="00156B8A" w:rsidP="002C11B0">
      <w:pPr>
        <w:ind w:left="426" w:right="439" w:firstLine="425"/>
        <w:jc w:val="both"/>
      </w:pPr>
      <w:r>
        <w:t xml:space="preserve">Comics consist of a series of interconnected images and text. The image functions as a visual symbol, while the text is a verbal symbol. The combination of the two allows learning messages to be delivered in a more interesting and aesthetically pleasing way. </w:t>
      </w:r>
    </w:p>
    <w:p w14:paraId="7B684186" w14:textId="77777777" w:rsidR="00156B8A" w:rsidRDefault="00156B8A" w:rsidP="002C11B0">
      <w:pPr>
        <w:ind w:left="426" w:right="439" w:firstLine="425"/>
        <w:jc w:val="both"/>
      </w:pPr>
      <w:r>
        <w:t xml:space="preserve">Based on the results of the Program for International Student Assessment (PISA) in 2022 released by the OECD, the mathematical literacy score of Indonesian students has decreased from 379 in 2018 to 366 in 2022. In addition, only about 18.35% of Indonesian students were able to reach the minimum competency level (level 2) in mathematical literacy. This figure is far below the OECD country average of 68.91%. This data shows that most students in Indonesia still have difficulties in understanding basic mathematical concepts that are important in everyday life and in the learning process at school. </w:t>
      </w:r>
    </w:p>
    <w:p w14:paraId="3B92B662" w14:textId="77777777" w:rsidR="00156B8A" w:rsidRDefault="00156B8A" w:rsidP="002C11B0">
      <w:pPr>
        <w:ind w:left="426" w:right="439" w:firstLine="425"/>
        <w:jc w:val="both"/>
      </w:pPr>
      <w:r>
        <w:t xml:space="preserve">The low understanding of this concept is one of the factors that cause students' lack of motivation to learn. When students find it difficult to understand the material, they tend to lose interest, feel bored quickly, and are reluctant to be actively involved in learning activities. </w:t>
      </w:r>
    </w:p>
    <w:p w14:paraId="69DB590A" w14:textId="77777777" w:rsidR="00156B8A" w:rsidRDefault="00156B8A" w:rsidP="002C11B0">
      <w:pPr>
        <w:ind w:left="426" w:right="439" w:firstLine="425"/>
        <w:jc w:val="both"/>
      </w:pPr>
      <w:r>
        <w:t xml:space="preserve">According to Hamzah B. Uno quoted by Nugraheni (2017) states that learning motivation is an internal and external encouragement on students who are learning to have behavior, generally with several indicators or elements that support. These indicators include: the desire and desire to succeed, encouragement and needs in learning, and a conducive learning environment. </w:t>
      </w:r>
    </w:p>
    <w:p w14:paraId="0B8683ED" w14:textId="77777777" w:rsidR="00156B8A" w:rsidRDefault="00156B8A" w:rsidP="002C11B0">
      <w:pPr>
        <w:ind w:left="426" w:right="439" w:firstLine="425"/>
        <w:jc w:val="both"/>
      </w:pPr>
      <w:r>
        <w:t xml:space="preserve">According to Chotimah (2014), concept understanding is the ability to capture understandings such as being able to express the material presented into a form that is better understood, being able to provide interpretation, and being able to apply it. </w:t>
      </w:r>
    </w:p>
    <w:p w14:paraId="3CA60941" w14:textId="77777777" w:rsidR="00156B8A" w:rsidRDefault="00156B8A" w:rsidP="002C11B0">
      <w:pPr>
        <w:ind w:left="426" w:right="439" w:firstLine="425"/>
        <w:jc w:val="both"/>
      </w:pPr>
      <w:r>
        <w:t xml:space="preserve">One of the mathematics learning models that can help students learn mathematics from the real world is the Indonesian Realistic Mathematics Education learning model or known as PMRI. PMRI learning model is the development of Realistic Mathematics Education (RME) learning model with Indonesian context. This RME learning model has been widely applied in developed countries, proven to be able to increase students' learning motivation and concept understanding in learning mathematics. PMRI is a bridge for students to learn mathematics from students' daily lives (Muhammad et.al, 2020). </w:t>
      </w:r>
    </w:p>
    <w:p w14:paraId="37A23599" w14:textId="77777777" w:rsidR="00156B8A" w:rsidRDefault="00156B8A" w:rsidP="002C11B0">
      <w:pPr>
        <w:ind w:left="426" w:right="439" w:firstLine="425"/>
        <w:jc w:val="both"/>
      </w:pPr>
      <w:r>
        <w:t xml:space="preserve">Despite the rapid development of digital-based media, the use of interactive ecomic based on PMRI (Indonesian Realistic Mathematics Education) in learning is still minimal. Most of the previous studies focused on using other learning media without integrating interactivity and PMRI </w:t>
      </w:r>
      <w:r>
        <w:lastRenderedPageBreak/>
        <w:t xml:space="preserve">context. In addition, not many studies have systematically evaluated the impact of this media on students' learning motivation and understanding of mathematics concepts. </w:t>
      </w:r>
    </w:p>
    <w:p w14:paraId="3E45E9E2" w14:textId="77777777" w:rsidR="00156B8A" w:rsidRDefault="00156B8A" w:rsidP="002C11B0">
      <w:pPr>
        <w:ind w:left="426" w:right="439" w:firstLine="425"/>
        <w:jc w:val="both"/>
      </w:pPr>
      <w:r>
        <w:t xml:space="preserve">Although a lot of research has been done in the development of mathematics learning media, there is no systematic study that specifically maps the different types of media that are effective in increasing students' learning motivation and concept understanding simultaneously. Most studies only focus on cognitive or affective aspects separately, and do not link the two in the context of using learning media. In addition, the variety of media used, ranging from concrete manipulatives, interactive visual media, to digital applications, has not been comprehensively studied based on their effectiveness and relevance to 21st century mathematics learning objectives. </w:t>
      </w:r>
    </w:p>
    <w:p w14:paraId="456CE201" w14:textId="77777777" w:rsidR="00156B8A" w:rsidRDefault="00156B8A" w:rsidP="002C11B0">
      <w:pPr>
        <w:ind w:left="426" w:right="439" w:firstLine="425"/>
        <w:jc w:val="both"/>
      </w:pPr>
      <w:r>
        <w:t xml:space="preserve">This condition indicates a research gap that needs to be bridged through a systematic review of the existing literature. This study is important considering the need for learning approaches that are able to increase students' engagement and critical thinking skills is increasingly urgent, especially in the digital era that demands more interactive and meaningful learning.This study was conducted using the SLR (Systematic Literature Review) method to comprehensively examine the use of PMRI-based interactive e-comics. By analyzing 19 articles from databases such as Google Scholar and Research Rabbit, this study aims to identify the effect of the media in increasing students' learning motivation and concept understanding, while offering creative solutions to the challenges of learning mathematics in the digital era. </w:t>
      </w:r>
    </w:p>
    <w:p w14:paraId="080F97B0" w14:textId="1B2A6B8E" w:rsidR="006D044B" w:rsidRDefault="00156B8A" w:rsidP="002C11B0">
      <w:pPr>
        <w:ind w:left="426" w:right="439" w:firstLine="425"/>
        <w:jc w:val="both"/>
        <w:rPr>
          <w:sz w:val="24"/>
          <w:szCs w:val="24"/>
          <w:lang w:eastAsia="id-ID"/>
        </w:rPr>
      </w:pPr>
      <w:r>
        <w:t>The urgency of this research lies in the importance of learning media innovation that is adaptive to the development of information technology. The development of PMRI-based interactive e-comic is expected to be an effective alternative to improve the quality of mathematics learning, especially in increasing students' motivation and concept understanding. In addition, the results of this study are expected to be a reference for teachers and learning media developers in integrating technology in mathematics education.</w:t>
      </w:r>
    </w:p>
    <w:p w14:paraId="14331186" w14:textId="77777777" w:rsidR="00233AC4" w:rsidRDefault="00233AC4" w:rsidP="002C11B0">
      <w:pPr>
        <w:pStyle w:val="BodyText"/>
        <w:spacing w:line="242" w:lineRule="auto"/>
        <w:ind w:left="139" w:right="439" w:firstLine="566"/>
        <w:jc w:val="both"/>
      </w:pPr>
    </w:p>
    <w:p w14:paraId="3EFB2CE2" w14:textId="54C2DF87" w:rsidR="009A3EE2" w:rsidRDefault="009A3EE2" w:rsidP="009A3EE2">
      <w:pPr>
        <w:pStyle w:val="Heading1"/>
        <w:spacing w:before="119"/>
      </w:pPr>
      <w:r>
        <w:t>METHOD</w:t>
      </w:r>
      <w:r w:rsidR="00B215E1">
        <w:rPr>
          <w:spacing w:val="-2"/>
        </w:rPr>
        <w:t xml:space="preserve"> </w:t>
      </w:r>
    </w:p>
    <w:p w14:paraId="0485B90A" w14:textId="77777777" w:rsidR="00156B8A" w:rsidRDefault="00156B8A" w:rsidP="002C11B0">
      <w:pPr>
        <w:pStyle w:val="BodyText"/>
        <w:ind w:left="426" w:right="438" w:firstLine="425"/>
        <w:jc w:val="both"/>
      </w:pPr>
      <w:r>
        <w:t xml:space="preserve">The method used in this research is the SLR (Systematic Literature Review) method. So that researchers identify, evaluate, and synthesize relevant research in a particular field of knowledge (Kustiyarto &amp; Marhaeni, 2025). In the context of interactive e-comic based on PMRI (Indonesian Realistic Mathematics Education): a creative solution to increase students' learning motivation and concept understanding, the SLR method is an effective approach to develop a strong conceptual framework. By systematically identifying and reviewing previously published literature on e-comic development, learning motivation and students' understanding of mathematics concepts. </w:t>
      </w:r>
    </w:p>
    <w:p w14:paraId="4BD0A630" w14:textId="3057D690" w:rsidR="00AF328D" w:rsidRDefault="00156B8A" w:rsidP="002C11B0">
      <w:pPr>
        <w:pStyle w:val="BodyText"/>
        <w:ind w:left="426" w:right="438" w:firstLine="425"/>
        <w:jc w:val="both"/>
      </w:pPr>
      <w:r>
        <w:t>The research used 19 sources of related articles using relevant scientific databases such as Google Scholar and Research Rabbit according to the research topic, after which the literature found will be selected based on the relevance of the research topic, as well as the year of publication. The results of this SLR (Systematic Literature Review) will provide a comprehensive overview of the latest developments in the development of PMRI (Indonesian Realistic Mathematics Education) based e-comics, their effectiveness in improving understanding of mathematical concepts, and their impact on student learning motivation. The implications of the findings can be used as a basis for designing and developing e-comics to be more effective in improving students' concept understanding ability and learning motivation.</w:t>
      </w:r>
    </w:p>
    <w:p w14:paraId="34CF269C" w14:textId="77777777" w:rsidR="002C11B0" w:rsidRDefault="002C11B0" w:rsidP="002C11B0">
      <w:pPr>
        <w:pStyle w:val="BodyText"/>
        <w:ind w:left="426" w:right="438" w:firstLine="425"/>
        <w:jc w:val="both"/>
      </w:pPr>
    </w:p>
    <w:p w14:paraId="71B1113F" w14:textId="44D1F947" w:rsidR="00AD4AF5" w:rsidRDefault="00271D72">
      <w:pPr>
        <w:pStyle w:val="Heading1"/>
        <w:spacing w:before="125"/>
      </w:pPr>
      <w:r>
        <w:t>RESULTS</w:t>
      </w:r>
      <w:r>
        <w:rPr>
          <w:spacing w:val="-8"/>
        </w:rPr>
        <w:t xml:space="preserve"> </w:t>
      </w:r>
      <w:r>
        <w:t>AND</w:t>
      </w:r>
      <w:r>
        <w:rPr>
          <w:spacing w:val="-5"/>
        </w:rPr>
        <w:t xml:space="preserve"> </w:t>
      </w:r>
      <w:r>
        <w:t>DISCUSSION</w:t>
      </w:r>
      <w:r>
        <w:rPr>
          <w:spacing w:val="-2"/>
        </w:rPr>
        <w:t xml:space="preserve"> </w:t>
      </w:r>
    </w:p>
    <w:p w14:paraId="0232FAA0" w14:textId="77777777" w:rsidR="00067233" w:rsidRDefault="00156B8A" w:rsidP="002C11B0">
      <w:pPr>
        <w:pStyle w:val="BodyText"/>
        <w:ind w:left="426" w:right="444" w:firstLine="425"/>
        <w:jc w:val="both"/>
      </w:pPr>
      <w:r>
        <w:t xml:space="preserve">The results of the literature review conducted from 19 articles are divided into 6 sections, namely 3 articles discussing research on e-comic, 3 articles discussing research on e-comic to increase student learning motivation, 3 articles discussing research on e-comic to increase student concept understanding, 3 articles discussing research on the PMRI approach to increase student learning motivation, 3 articles discussing research on the PMRI approach to increase student concept understanding, and 4 articles discussing research on e-comic to increase student learning motivation and concept understanding, while these results are . </w:t>
      </w:r>
    </w:p>
    <w:p w14:paraId="4CE51B4C" w14:textId="159C90BB" w:rsidR="00067233" w:rsidRPr="00774A19" w:rsidRDefault="00156B8A" w:rsidP="00067233">
      <w:pPr>
        <w:pStyle w:val="BodyText"/>
        <w:numPr>
          <w:ilvl w:val="0"/>
          <w:numId w:val="1"/>
        </w:numPr>
        <w:ind w:right="444"/>
        <w:jc w:val="both"/>
        <w:rPr>
          <w:b/>
        </w:rPr>
      </w:pPr>
      <w:r w:rsidRPr="00774A19">
        <w:rPr>
          <w:b/>
        </w:rPr>
        <w:t xml:space="preserve">Research on </w:t>
      </w:r>
      <w:r w:rsidR="00067233" w:rsidRPr="00774A19">
        <w:rPr>
          <w:b/>
          <w:i/>
          <w:lang w:val="id-ID"/>
        </w:rPr>
        <w:t>e-comic</w:t>
      </w:r>
    </w:p>
    <w:p w14:paraId="5630ECAA" w14:textId="32692369" w:rsidR="00AF328D" w:rsidRPr="00774A19" w:rsidRDefault="00156B8A" w:rsidP="00067233">
      <w:pPr>
        <w:pStyle w:val="BodyText"/>
        <w:ind w:left="1065" w:right="444"/>
        <w:jc w:val="both"/>
      </w:pPr>
      <w:r w:rsidRPr="00774A19">
        <w:t xml:space="preserve">Some research articles on </w:t>
      </w:r>
      <w:r w:rsidRPr="00774A19">
        <w:rPr>
          <w:i/>
        </w:rPr>
        <w:t>e-comics</w:t>
      </w:r>
      <w:r w:rsidRPr="00774A19">
        <w:t xml:space="preserve"> are presented in Table 1.</w:t>
      </w:r>
    </w:p>
    <w:p w14:paraId="068045F2" w14:textId="0207FD61" w:rsidR="00067233" w:rsidRPr="00774A19" w:rsidRDefault="00067233" w:rsidP="00067233">
      <w:pPr>
        <w:pStyle w:val="BodyText"/>
        <w:ind w:left="1065" w:right="444"/>
        <w:jc w:val="both"/>
      </w:pPr>
    </w:p>
    <w:p w14:paraId="07902904" w14:textId="605A5223" w:rsidR="00067233" w:rsidRPr="00774A19" w:rsidRDefault="00067233" w:rsidP="002C11B0">
      <w:pPr>
        <w:pStyle w:val="BodyText"/>
        <w:ind w:left="1065" w:right="444"/>
        <w:jc w:val="center"/>
        <w:rPr>
          <w:lang w:val="id-ID"/>
        </w:rPr>
      </w:pPr>
      <w:r w:rsidRPr="00774A19">
        <w:rPr>
          <w:lang w:val="id-ID"/>
        </w:rPr>
        <w:t>Table 1. E-comic Research</w:t>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2017"/>
        <w:gridCol w:w="1871"/>
        <w:gridCol w:w="4768"/>
      </w:tblGrid>
      <w:tr w:rsidR="002C11B0" w:rsidRPr="00774A19" w14:paraId="3862D616" w14:textId="77777777" w:rsidTr="009019A8">
        <w:tc>
          <w:tcPr>
            <w:tcW w:w="2017" w:type="dxa"/>
            <w:vAlign w:val="center"/>
          </w:tcPr>
          <w:p w14:paraId="46069F04" w14:textId="1DE1683B" w:rsidR="002C11B0" w:rsidRPr="00774A19" w:rsidRDefault="00774A19" w:rsidP="009019A8">
            <w:pPr>
              <w:jc w:val="center"/>
              <w:rPr>
                <w:b/>
              </w:rPr>
            </w:pPr>
            <w:r w:rsidRPr="00774A19">
              <w:rPr>
                <w:b/>
              </w:rPr>
              <w:t>Journal</w:t>
            </w:r>
          </w:p>
        </w:tc>
        <w:tc>
          <w:tcPr>
            <w:tcW w:w="1871" w:type="dxa"/>
            <w:vAlign w:val="center"/>
          </w:tcPr>
          <w:p w14:paraId="070F3147" w14:textId="2EB4A05F" w:rsidR="002C11B0" w:rsidRPr="00774A19" w:rsidRDefault="00774A19" w:rsidP="009019A8">
            <w:pPr>
              <w:jc w:val="center"/>
              <w:rPr>
                <w:b/>
              </w:rPr>
            </w:pPr>
            <w:r w:rsidRPr="00774A19">
              <w:rPr>
                <w:b/>
              </w:rPr>
              <w:t>Author</w:t>
            </w:r>
          </w:p>
        </w:tc>
        <w:tc>
          <w:tcPr>
            <w:tcW w:w="4768" w:type="dxa"/>
            <w:vAlign w:val="center"/>
          </w:tcPr>
          <w:p w14:paraId="6CE21595" w14:textId="54597F8B" w:rsidR="002C11B0" w:rsidRPr="00774A19" w:rsidRDefault="00774A19" w:rsidP="009019A8">
            <w:pPr>
              <w:jc w:val="center"/>
              <w:rPr>
                <w:b/>
              </w:rPr>
            </w:pPr>
            <w:r w:rsidRPr="00774A19">
              <w:rPr>
                <w:b/>
              </w:rPr>
              <w:t>Research Results</w:t>
            </w:r>
          </w:p>
        </w:tc>
      </w:tr>
      <w:tr w:rsidR="002C11B0" w:rsidRPr="00774A19" w14:paraId="018D9BA1" w14:textId="77777777" w:rsidTr="009019A8">
        <w:tc>
          <w:tcPr>
            <w:tcW w:w="2017" w:type="dxa"/>
            <w:vAlign w:val="center"/>
          </w:tcPr>
          <w:p w14:paraId="42BBE5A1" w14:textId="77777777" w:rsidR="002C11B0" w:rsidRPr="00774A19" w:rsidRDefault="002C11B0" w:rsidP="009019A8">
            <w:r w:rsidRPr="00774A19">
              <w:rPr>
                <w:iCs/>
                <w:color w:val="222222"/>
                <w:shd w:val="clear" w:color="auto" w:fill="FFFFFF"/>
              </w:rPr>
              <w:t>Journal of Mathematics Education and Science</w:t>
            </w:r>
            <w:r w:rsidRPr="00774A19">
              <w:rPr>
                <w:color w:val="222222"/>
                <w:shd w:val="clear" w:color="auto" w:fill="FFFFFF"/>
              </w:rPr>
              <w:t>, </w:t>
            </w:r>
            <w:r w:rsidRPr="00774A19">
              <w:rPr>
                <w:iCs/>
                <w:color w:val="222222"/>
                <w:shd w:val="clear" w:color="auto" w:fill="FFFFFF"/>
              </w:rPr>
              <w:t>2</w:t>
            </w:r>
            <w:r w:rsidRPr="00774A19">
              <w:rPr>
                <w:color w:val="222222"/>
                <w:shd w:val="clear" w:color="auto" w:fill="FFFFFF"/>
              </w:rPr>
              <w:t>(1), 11-19.</w:t>
            </w:r>
          </w:p>
        </w:tc>
        <w:tc>
          <w:tcPr>
            <w:tcW w:w="1871" w:type="dxa"/>
            <w:vAlign w:val="center"/>
          </w:tcPr>
          <w:p w14:paraId="3D6530F3" w14:textId="77777777" w:rsidR="002C11B0" w:rsidRPr="00774A19" w:rsidRDefault="002C11B0" w:rsidP="009019A8">
            <w:r w:rsidRPr="00774A19">
              <w:t>Siregar, N., et al. (2019)</w:t>
            </w:r>
          </w:p>
        </w:tc>
        <w:tc>
          <w:tcPr>
            <w:tcW w:w="4768" w:type="dxa"/>
          </w:tcPr>
          <w:p w14:paraId="6E139D7C" w14:textId="06409134" w:rsidR="002C11B0" w:rsidRPr="00774A19" w:rsidRDefault="00774A19" w:rsidP="009019A8">
            <w:pPr>
              <w:jc w:val="both"/>
            </w:pPr>
            <w:r w:rsidRPr="00774A19">
              <w:t>The results showed that the math e-comic met the feasible criteria and could be developed as a learning media.</w:t>
            </w:r>
          </w:p>
        </w:tc>
      </w:tr>
      <w:tr w:rsidR="002C11B0" w:rsidRPr="00774A19" w14:paraId="615A0B38" w14:textId="77777777" w:rsidTr="009019A8">
        <w:tc>
          <w:tcPr>
            <w:tcW w:w="2017" w:type="dxa"/>
            <w:vAlign w:val="center"/>
          </w:tcPr>
          <w:p w14:paraId="30983373" w14:textId="77777777" w:rsidR="002C11B0" w:rsidRPr="00774A19" w:rsidRDefault="002C11B0" w:rsidP="009019A8">
            <w:r w:rsidRPr="00774A19">
              <w:rPr>
                <w:iCs/>
                <w:color w:val="222222"/>
                <w:shd w:val="clear" w:color="auto" w:fill="FFFFFF"/>
              </w:rPr>
              <w:t>Teorema: Teori dan Riset Matematika</w:t>
            </w:r>
            <w:r w:rsidRPr="00774A19">
              <w:rPr>
                <w:color w:val="222222"/>
                <w:shd w:val="clear" w:color="auto" w:fill="FFFFFF"/>
              </w:rPr>
              <w:t>, </w:t>
            </w:r>
            <w:r w:rsidRPr="00774A19">
              <w:rPr>
                <w:iCs/>
                <w:color w:val="222222"/>
                <w:shd w:val="clear" w:color="auto" w:fill="FFFFFF"/>
              </w:rPr>
              <w:t>7</w:t>
            </w:r>
            <w:r w:rsidRPr="00774A19">
              <w:rPr>
                <w:color w:val="222222"/>
                <w:shd w:val="clear" w:color="auto" w:fill="FFFFFF"/>
              </w:rPr>
              <w:t>(1), 225-234.</w:t>
            </w:r>
          </w:p>
        </w:tc>
        <w:tc>
          <w:tcPr>
            <w:tcW w:w="1871" w:type="dxa"/>
            <w:vAlign w:val="center"/>
          </w:tcPr>
          <w:p w14:paraId="59FA92F3" w14:textId="77777777" w:rsidR="002C11B0" w:rsidRPr="00774A19" w:rsidRDefault="002C11B0" w:rsidP="009019A8">
            <w:r w:rsidRPr="00774A19">
              <w:rPr>
                <w:color w:val="222222"/>
                <w:shd w:val="clear" w:color="auto" w:fill="FFFFFF"/>
              </w:rPr>
              <w:t>Sakinah, N., &amp; Hendriana, B. (2022)</w:t>
            </w:r>
          </w:p>
        </w:tc>
        <w:tc>
          <w:tcPr>
            <w:tcW w:w="4768" w:type="dxa"/>
          </w:tcPr>
          <w:p w14:paraId="7CE46740" w14:textId="20791D30" w:rsidR="002C11B0" w:rsidRPr="00774A19" w:rsidRDefault="00774A19" w:rsidP="009019A8">
            <w:pPr>
              <w:jc w:val="both"/>
              <w:rPr>
                <w:lang w:val="id-ID"/>
              </w:rPr>
            </w:pPr>
            <w:r w:rsidRPr="00774A19">
              <w:t>The results showed that the learning media e-comic math material is said to be valid and effective to use in learning</w:t>
            </w:r>
            <w:r w:rsidRPr="00774A19">
              <w:rPr>
                <w:lang w:val="id-ID"/>
              </w:rPr>
              <w:t>.</w:t>
            </w:r>
          </w:p>
        </w:tc>
      </w:tr>
      <w:tr w:rsidR="002C11B0" w:rsidRPr="00774A19" w14:paraId="41CF6993" w14:textId="77777777" w:rsidTr="009019A8">
        <w:tc>
          <w:tcPr>
            <w:tcW w:w="2017" w:type="dxa"/>
            <w:vAlign w:val="center"/>
          </w:tcPr>
          <w:p w14:paraId="566D3EAE" w14:textId="77777777" w:rsidR="002C11B0" w:rsidRPr="00774A19" w:rsidRDefault="002C11B0" w:rsidP="009019A8">
            <w:pPr>
              <w:tabs>
                <w:tab w:val="left" w:pos="2512"/>
              </w:tabs>
            </w:pPr>
            <w:r w:rsidRPr="00774A19">
              <w:rPr>
                <w:iCs/>
              </w:rPr>
              <w:t>Kwangsan: Jurnal Teknologi Pendidikan</w:t>
            </w:r>
            <w:r w:rsidRPr="00774A19">
              <w:t>, </w:t>
            </w:r>
            <w:r w:rsidRPr="00774A19">
              <w:rPr>
                <w:iCs/>
              </w:rPr>
              <w:t>6</w:t>
            </w:r>
            <w:r w:rsidRPr="00774A19">
              <w:t>(1), 43-59.</w:t>
            </w:r>
          </w:p>
        </w:tc>
        <w:tc>
          <w:tcPr>
            <w:tcW w:w="1871" w:type="dxa"/>
            <w:vAlign w:val="center"/>
          </w:tcPr>
          <w:p w14:paraId="380A8329" w14:textId="77777777" w:rsidR="002C11B0" w:rsidRPr="00774A19" w:rsidRDefault="002C11B0" w:rsidP="009019A8">
            <w:r w:rsidRPr="00774A19">
              <w:rPr>
                <w:color w:val="222222"/>
                <w:shd w:val="clear" w:color="auto" w:fill="FFFFFF"/>
              </w:rPr>
              <w:t>Aeni, W. A., &amp; Yusupa, A. (2018)</w:t>
            </w:r>
          </w:p>
        </w:tc>
        <w:tc>
          <w:tcPr>
            <w:tcW w:w="4768" w:type="dxa"/>
          </w:tcPr>
          <w:p w14:paraId="06568F98" w14:textId="1F54B209" w:rsidR="002C11B0" w:rsidRPr="00774A19" w:rsidRDefault="00774A19" w:rsidP="009019A8">
            <w:pPr>
              <w:jc w:val="both"/>
            </w:pPr>
            <w:r w:rsidRPr="00774A19">
              <w:t>The development of e-comic is an innovative learning media that is effective, efficient and fun, so that it can increase students' attention in understanding the subject.</w:t>
            </w:r>
          </w:p>
        </w:tc>
      </w:tr>
    </w:tbl>
    <w:p w14:paraId="2D13DABA" w14:textId="08DD4B77" w:rsidR="00067233" w:rsidRPr="00774A19" w:rsidRDefault="00067233" w:rsidP="002C11B0">
      <w:pPr>
        <w:pStyle w:val="BodyText"/>
        <w:ind w:left="1065" w:right="444" w:firstLine="353"/>
        <w:jc w:val="both"/>
      </w:pPr>
      <w:r w:rsidRPr="00774A19">
        <w:t>Based on the results of identification and review of the articles that have been collected, it is found that e-comic is a feasible and effective learning media to be used in learning. Through the use of e-comic as an interesting and fun media, it makes students more actively involved in the learning process and also helps students understand math concepts.</w:t>
      </w:r>
    </w:p>
    <w:p w14:paraId="2CA4C10A" w14:textId="26F5BF42" w:rsidR="00067233" w:rsidRPr="00774A19" w:rsidRDefault="00067233" w:rsidP="00067233">
      <w:pPr>
        <w:pStyle w:val="BodyText"/>
        <w:numPr>
          <w:ilvl w:val="0"/>
          <w:numId w:val="1"/>
        </w:numPr>
        <w:ind w:right="444"/>
        <w:jc w:val="both"/>
        <w:rPr>
          <w:b/>
          <w:lang w:val="id-ID"/>
        </w:rPr>
      </w:pPr>
      <w:r w:rsidRPr="00774A19">
        <w:rPr>
          <w:b/>
        </w:rPr>
        <w:t>Research on E-comic to increase student motivation to learn</w:t>
      </w:r>
    </w:p>
    <w:p w14:paraId="2FB47948" w14:textId="76E98D0B" w:rsidR="00067233" w:rsidRPr="00774A19" w:rsidRDefault="00067233" w:rsidP="00774A19">
      <w:pPr>
        <w:pStyle w:val="BodyText"/>
        <w:ind w:left="1065" w:right="444"/>
        <w:jc w:val="both"/>
      </w:pPr>
      <w:r w:rsidRPr="00774A19">
        <w:t xml:space="preserve">Some research articles on e-comics to increase students' learning motivation are presented in Table 2. </w:t>
      </w:r>
    </w:p>
    <w:p w14:paraId="3CB71D72" w14:textId="297F6EF2" w:rsidR="00067233" w:rsidRPr="00774A19" w:rsidRDefault="00067233" w:rsidP="002C11B0">
      <w:pPr>
        <w:pStyle w:val="BodyText"/>
        <w:ind w:left="1065" w:right="444"/>
        <w:jc w:val="center"/>
        <w:rPr>
          <w:lang w:val="id-ID"/>
        </w:rPr>
      </w:pPr>
      <w:r w:rsidRPr="00774A19">
        <w:t>Table 2. E-comic research to increase student learning motivation</w:t>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2143"/>
        <w:gridCol w:w="1745"/>
        <w:gridCol w:w="4246"/>
      </w:tblGrid>
      <w:tr w:rsidR="00774A19" w:rsidRPr="00774A19" w14:paraId="37AE4064" w14:textId="77777777" w:rsidTr="009019A8">
        <w:tc>
          <w:tcPr>
            <w:tcW w:w="2143" w:type="dxa"/>
            <w:vAlign w:val="center"/>
          </w:tcPr>
          <w:p w14:paraId="52990CF4" w14:textId="0B039798" w:rsidR="00774A19" w:rsidRPr="00774A19" w:rsidRDefault="00774A19" w:rsidP="00774A19">
            <w:pPr>
              <w:jc w:val="center"/>
              <w:rPr>
                <w:b/>
              </w:rPr>
            </w:pPr>
            <w:r w:rsidRPr="00774A19">
              <w:rPr>
                <w:b/>
              </w:rPr>
              <w:t>Journal</w:t>
            </w:r>
          </w:p>
        </w:tc>
        <w:tc>
          <w:tcPr>
            <w:tcW w:w="1745" w:type="dxa"/>
            <w:vAlign w:val="center"/>
          </w:tcPr>
          <w:p w14:paraId="5492CD5F" w14:textId="32000D7D" w:rsidR="00774A19" w:rsidRPr="00774A19" w:rsidRDefault="00774A19" w:rsidP="00774A19">
            <w:pPr>
              <w:jc w:val="center"/>
              <w:rPr>
                <w:b/>
              </w:rPr>
            </w:pPr>
            <w:r w:rsidRPr="00774A19">
              <w:rPr>
                <w:b/>
              </w:rPr>
              <w:t>Author</w:t>
            </w:r>
          </w:p>
        </w:tc>
        <w:tc>
          <w:tcPr>
            <w:tcW w:w="4246" w:type="dxa"/>
            <w:vAlign w:val="center"/>
          </w:tcPr>
          <w:p w14:paraId="1EDDA276" w14:textId="2542340F" w:rsidR="00774A19" w:rsidRPr="00774A19" w:rsidRDefault="00774A19" w:rsidP="00774A19">
            <w:pPr>
              <w:jc w:val="center"/>
              <w:rPr>
                <w:b/>
              </w:rPr>
            </w:pPr>
            <w:r w:rsidRPr="00774A19">
              <w:rPr>
                <w:b/>
              </w:rPr>
              <w:t>Research Results</w:t>
            </w:r>
          </w:p>
        </w:tc>
      </w:tr>
      <w:tr w:rsidR="002C11B0" w:rsidRPr="00774A19" w14:paraId="0CC86879" w14:textId="77777777" w:rsidTr="009019A8">
        <w:tc>
          <w:tcPr>
            <w:tcW w:w="2143" w:type="dxa"/>
            <w:vAlign w:val="center"/>
          </w:tcPr>
          <w:p w14:paraId="32E906A8" w14:textId="77777777" w:rsidR="002C11B0" w:rsidRPr="00774A19" w:rsidRDefault="002C11B0" w:rsidP="009019A8">
            <w:r w:rsidRPr="00774A19">
              <w:rPr>
                <w:iCs/>
                <w:color w:val="222222"/>
                <w:shd w:val="clear" w:color="auto" w:fill="FFFFFF"/>
              </w:rPr>
              <w:t>Al-Fikru: Jurnal Pendidikan Dan Sains</w:t>
            </w:r>
            <w:r w:rsidRPr="00774A19">
              <w:rPr>
                <w:color w:val="222222"/>
                <w:shd w:val="clear" w:color="auto" w:fill="FFFFFF"/>
              </w:rPr>
              <w:t>, </w:t>
            </w:r>
            <w:r w:rsidRPr="00774A19">
              <w:rPr>
                <w:iCs/>
                <w:color w:val="222222"/>
                <w:shd w:val="clear" w:color="auto" w:fill="FFFFFF"/>
              </w:rPr>
              <w:t>3</w:t>
            </w:r>
            <w:r w:rsidRPr="00774A19">
              <w:rPr>
                <w:color w:val="222222"/>
                <w:shd w:val="clear" w:color="auto" w:fill="FFFFFF"/>
              </w:rPr>
              <w:t>(1), 114-130.</w:t>
            </w:r>
          </w:p>
        </w:tc>
        <w:tc>
          <w:tcPr>
            <w:tcW w:w="1745" w:type="dxa"/>
            <w:vAlign w:val="center"/>
          </w:tcPr>
          <w:p w14:paraId="30B13C11" w14:textId="77777777" w:rsidR="002C11B0" w:rsidRPr="00774A19" w:rsidRDefault="002C11B0" w:rsidP="009019A8">
            <w:r w:rsidRPr="00774A19">
              <w:rPr>
                <w:color w:val="222222"/>
                <w:shd w:val="clear" w:color="auto" w:fill="FFFFFF"/>
              </w:rPr>
              <w:t>Nafala, N. M. (2022)</w:t>
            </w:r>
          </w:p>
        </w:tc>
        <w:tc>
          <w:tcPr>
            <w:tcW w:w="4246" w:type="dxa"/>
          </w:tcPr>
          <w:p w14:paraId="1A5A1445" w14:textId="6BE94BE0" w:rsidR="002C11B0" w:rsidRPr="00774A19" w:rsidRDefault="00774A19" w:rsidP="009019A8">
            <w:pPr>
              <w:jc w:val="both"/>
            </w:pPr>
            <w:r w:rsidRPr="00774A19">
              <w:t>Comic media helps encourage students and motivate them to learn.</w:t>
            </w:r>
          </w:p>
        </w:tc>
      </w:tr>
      <w:tr w:rsidR="002C11B0" w:rsidRPr="00774A19" w14:paraId="42719735" w14:textId="77777777" w:rsidTr="009019A8">
        <w:tc>
          <w:tcPr>
            <w:tcW w:w="2143" w:type="dxa"/>
            <w:vAlign w:val="center"/>
          </w:tcPr>
          <w:p w14:paraId="1CF6F52F" w14:textId="2AA421CB" w:rsidR="002C11B0" w:rsidRPr="00774A19" w:rsidRDefault="002C11B0" w:rsidP="009019A8">
            <w:r w:rsidRPr="00774A19">
              <w:rPr>
                <w:iCs/>
                <w:color w:val="222222"/>
                <w:shd w:val="clear" w:color="auto" w:fill="FFFFFF"/>
              </w:rPr>
              <w:t>Didaktis: Jurnal Pendidikan Dan Ilmu Pengetahuan</w:t>
            </w:r>
            <w:r w:rsidRPr="00774A19">
              <w:rPr>
                <w:color w:val="222222"/>
                <w:shd w:val="clear" w:color="auto" w:fill="FFFFFF"/>
              </w:rPr>
              <w:t>, </w:t>
            </w:r>
            <w:r w:rsidRPr="00774A19">
              <w:rPr>
                <w:iCs/>
                <w:color w:val="222222"/>
                <w:shd w:val="clear" w:color="auto" w:fill="FFFFFF"/>
              </w:rPr>
              <w:t>22</w:t>
            </w:r>
            <w:r w:rsidRPr="00774A19">
              <w:rPr>
                <w:color w:val="222222"/>
                <w:shd w:val="clear" w:color="auto" w:fill="FFFFFF"/>
              </w:rPr>
              <w:t>(1), 41-56.</w:t>
            </w:r>
          </w:p>
        </w:tc>
        <w:tc>
          <w:tcPr>
            <w:tcW w:w="1745" w:type="dxa"/>
            <w:vAlign w:val="center"/>
          </w:tcPr>
          <w:p w14:paraId="4928C28C" w14:textId="77777777" w:rsidR="002C11B0" w:rsidRPr="00774A19" w:rsidRDefault="002C11B0" w:rsidP="009019A8">
            <w:r w:rsidRPr="00774A19">
              <w:rPr>
                <w:color w:val="222222"/>
                <w:shd w:val="clear" w:color="auto" w:fill="FFFFFF"/>
              </w:rPr>
              <w:t>Afriana, S., &amp; Prastowo, A. (2022)</w:t>
            </w:r>
          </w:p>
        </w:tc>
        <w:tc>
          <w:tcPr>
            <w:tcW w:w="4246" w:type="dxa"/>
          </w:tcPr>
          <w:p w14:paraId="3BBC50B9" w14:textId="2B1EFEC2" w:rsidR="002C11B0" w:rsidRPr="00774A19" w:rsidRDefault="00774A19" w:rsidP="009019A8">
            <w:pPr>
              <w:jc w:val="both"/>
            </w:pPr>
            <w:r w:rsidRPr="00774A19">
              <w:t>The results showed that e-comic used as a supporting media in delivering learning materials can increase interest and motivation to learn, the use of e- comic has a positive impact on student motivation and enthusiasm for learning.</w:t>
            </w:r>
          </w:p>
        </w:tc>
      </w:tr>
      <w:tr w:rsidR="002C11B0" w:rsidRPr="00774A19" w14:paraId="07EF5332" w14:textId="77777777" w:rsidTr="009019A8">
        <w:tc>
          <w:tcPr>
            <w:tcW w:w="2143" w:type="dxa"/>
            <w:vAlign w:val="center"/>
          </w:tcPr>
          <w:p w14:paraId="1AC2A978" w14:textId="77777777" w:rsidR="002C11B0" w:rsidRPr="00774A19" w:rsidRDefault="002C11B0" w:rsidP="009019A8">
            <w:r w:rsidRPr="00774A19">
              <w:rPr>
                <w:iCs/>
                <w:color w:val="222222"/>
                <w:shd w:val="clear" w:color="auto" w:fill="FFFFFF"/>
              </w:rPr>
              <w:t>Jurnal Esabi (Jurnal Edukasi dan Sains Biologi)</w:t>
            </w:r>
            <w:r w:rsidRPr="00774A19">
              <w:rPr>
                <w:color w:val="222222"/>
                <w:shd w:val="clear" w:color="auto" w:fill="FFFFFF"/>
              </w:rPr>
              <w:t>, </w:t>
            </w:r>
            <w:r w:rsidRPr="00774A19">
              <w:rPr>
                <w:iCs/>
                <w:color w:val="222222"/>
                <w:shd w:val="clear" w:color="auto" w:fill="FFFFFF"/>
              </w:rPr>
              <w:t>5</w:t>
            </w:r>
            <w:r w:rsidRPr="00774A19">
              <w:rPr>
                <w:color w:val="222222"/>
                <w:shd w:val="clear" w:color="auto" w:fill="FFFFFF"/>
              </w:rPr>
              <w:t>(1), 1-7.</w:t>
            </w:r>
          </w:p>
        </w:tc>
        <w:tc>
          <w:tcPr>
            <w:tcW w:w="1745" w:type="dxa"/>
            <w:vAlign w:val="center"/>
          </w:tcPr>
          <w:p w14:paraId="38EC1292" w14:textId="77777777" w:rsidR="002C11B0" w:rsidRPr="00774A19" w:rsidRDefault="002C11B0" w:rsidP="009019A8">
            <w:r w:rsidRPr="00774A19">
              <w:rPr>
                <w:color w:val="222222"/>
                <w:shd w:val="clear" w:color="auto" w:fill="FFFFFF"/>
              </w:rPr>
              <w:t>Astuti, S. W., et al. (2023)</w:t>
            </w:r>
          </w:p>
        </w:tc>
        <w:tc>
          <w:tcPr>
            <w:tcW w:w="4246" w:type="dxa"/>
          </w:tcPr>
          <w:p w14:paraId="53914ACC" w14:textId="32D2B81A" w:rsidR="002C11B0" w:rsidRPr="00774A19" w:rsidRDefault="00774A19" w:rsidP="009019A8">
            <w:pPr>
              <w:jc w:val="both"/>
            </w:pPr>
            <w:r w:rsidRPr="00774A19">
              <w:t>The results showed that e-comic media can be declared good for learning outcomes and student motivation.</w:t>
            </w:r>
          </w:p>
        </w:tc>
      </w:tr>
    </w:tbl>
    <w:p w14:paraId="17705CA4" w14:textId="4D6B1388" w:rsidR="00067233" w:rsidRPr="00774A19" w:rsidRDefault="00067233" w:rsidP="002C11B0">
      <w:pPr>
        <w:pStyle w:val="BodyText"/>
        <w:ind w:left="1065" w:right="444" w:firstLine="353"/>
        <w:jc w:val="both"/>
      </w:pPr>
      <w:r w:rsidRPr="00774A19">
        <w:t>Based on the results of the identification and review of the articles that have been collected, it is found that e-comic is proven to be effective in increasing student learning motivation. This media can encourage students to be more enthusiastic and involved in the learning process because the presentation is more interesting and fun. The use of e-comic has a positive impact on students' overall motivation and learning outcomes.</w:t>
      </w:r>
    </w:p>
    <w:p w14:paraId="1FD92F23" w14:textId="69F20650" w:rsidR="00067233" w:rsidRPr="00774A19" w:rsidRDefault="00067233" w:rsidP="00067233">
      <w:pPr>
        <w:pStyle w:val="BodyText"/>
        <w:ind w:left="1065" w:right="444"/>
        <w:jc w:val="both"/>
        <w:rPr>
          <w:b/>
        </w:rPr>
      </w:pPr>
    </w:p>
    <w:p w14:paraId="04E91889" w14:textId="0CBB4878" w:rsidR="00067233" w:rsidRPr="00774A19" w:rsidRDefault="00067233" w:rsidP="00067233">
      <w:pPr>
        <w:pStyle w:val="BodyText"/>
        <w:numPr>
          <w:ilvl w:val="0"/>
          <w:numId w:val="1"/>
        </w:numPr>
        <w:ind w:right="444"/>
        <w:jc w:val="both"/>
        <w:rPr>
          <w:b/>
          <w:lang w:val="id-ID"/>
        </w:rPr>
      </w:pPr>
      <w:r w:rsidRPr="00774A19">
        <w:rPr>
          <w:b/>
        </w:rPr>
        <w:t>Research</w:t>
      </w:r>
      <w:r w:rsidRPr="00774A19">
        <w:rPr>
          <w:b/>
          <w:lang w:val="id-ID"/>
        </w:rPr>
        <w:t xml:space="preserve"> E-comic</w:t>
      </w:r>
      <w:r w:rsidRPr="00774A19">
        <w:rPr>
          <w:b/>
        </w:rPr>
        <w:t xml:space="preserve"> to Improve Students' Concept Understanding</w:t>
      </w:r>
    </w:p>
    <w:p w14:paraId="75076EDB" w14:textId="63FD1AF1" w:rsidR="00067233" w:rsidRPr="00774A19" w:rsidRDefault="00067233" w:rsidP="00774A19">
      <w:pPr>
        <w:pStyle w:val="BodyText"/>
        <w:ind w:left="1065" w:right="444"/>
        <w:jc w:val="both"/>
      </w:pPr>
      <w:r w:rsidRPr="00774A19">
        <w:t xml:space="preserve">Some research articles on e-comics to improve students' concept understanding are presented in Table 3. </w:t>
      </w:r>
    </w:p>
    <w:p w14:paraId="07D7D6EC" w14:textId="094D4973" w:rsidR="00067233" w:rsidRPr="00774A19" w:rsidRDefault="00067233" w:rsidP="002C11B0">
      <w:pPr>
        <w:pStyle w:val="BodyText"/>
        <w:ind w:left="1065" w:right="444"/>
        <w:jc w:val="center"/>
        <w:rPr>
          <w:lang w:val="id-ID"/>
        </w:rPr>
      </w:pPr>
      <w:r w:rsidRPr="00774A19">
        <w:t>Table 3. E-comic Research to Improve Concept Understanding</w:t>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2102"/>
        <w:gridCol w:w="1769"/>
        <w:gridCol w:w="4263"/>
      </w:tblGrid>
      <w:tr w:rsidR="00774A19" w:rsidRPr="00774A19" w14:paraId="5216C047" w14:textId="77777777" w:rsidTr="009019A8">
        <w:tc>
          <w:tcPr>
            <w:tcW w:w="2102" w:type="dxa"/>
            <w:vAlign w:val="center"/>
          </w:tcPr>
          <w:p w14:paraId="18E6AF8A" w14:textId="55BB1632" w:rsidR="00774A19" w:rsidRPr="00774A19" w:rsidRDefault="00774A19" w:rsidP="00774A19">
            <w:pPr>
              <w:jc w:val="center"/>
              <w:rPr>
                <w:b/>
              </w:rPr>
            </w:pPr>
            <w:r w:rsidRPr="00774A19">
              <w:rPr>
                <w:b/>
              </w:rPr>
              <w:t>Journal</w:t>
            </w:r>
          </w:p>
        </w:tc>
        <w:tc>
          <w:tcPr>
            <w:tcW w:w="1769" w:type="dxa"/>
            <w:vAlign w:val="center"/>
          </w:tcPr>
          <w:p w14:paraId="64E91221" w14:textId="5163A1DC" w:rsidR="00774A19" w:rsidRPr="00774A19" w:rsidRDefault="00774A19" w:rsidP="00774A19">
            <w:pPr>
              <w:jc w:val="center"/>
              <w:rPr>
                <w:b/>
              </w:rPr>
            </w:pPr>
            <w:r w:rsidRPr="00774A19">
              <w:rPr>
                <w:b/>
              </w:rPr>
              <w:t>Author</w:t>
            </w:r>
          </w:p>
        </w:tc>
        <w:tc>
          <w:tcPr>
            <w:tcW w:w="4263" w:type="dxa"/>
            <w:vAlign w:val="center"/>
          </w:tcPr>
          <w:p w14:paraId="5C696363" w14:textId="5D3E9140" w:rsidR="00774A19" w:rsidRPr="00774A19" w:rsidRDefault="00774A19" w:rsidP="00774A19">
            <w:pPr>
              <w:jc w:val="center"/>
              <w:rPr>
                <w:b/>
              </w:rPr>
            </w:pPr>
            <w:r w:rsidRPr="00774A19">
              <w:rPr>
                <w:b/>
              </w:rPr>
              <w:t>Research Results</w:t>
            </w:r>
          </w:p>
        </w:tc>
      </w:tr>
      <w:tr w:rsidR="002C11B0" w:rsidRPr="00774A19" w14:paraId="204D6857" w14:textId="77777777" w:rsidTr="009019A8">
        <w:tc>
          <w:tcPr>
            <w:tcW w:w="2102" w:type="dxa"/>
            <w:vAlign w:val="center"/>
          </w:tcPr>
          <w:p w14:paraId="4DDB5289" w14:textId="77777777" w:rsidR="002C11B0" w:rsidRPr="00774A19" w:rsidRDefault="002C11B0" w:rsidP="009019A8">
            <w:r w:rsidRPr="00774A19">
              <w:rPr>
                <w:iCs/>
              </w:rPr>
              <w:t>Jurnal Axioma: Jurnal Matematika dan Pembelajaran</w:t>
            </w:r>
            <w:r w:rsidRPr="00774A19">
              <w:t>, </w:t>
            </w:r>
            <w:r w:rsidRPr="00774A19">
              <w:rPr>
                <w:iCs/>
              </w:rPr>
              <w:t>7</w:t>
            </w:r>
            <w:r w:rsidRPr="00774A19">
              <w:t>(1), 24-34.</w:t>
            </w:r>
          </w:p>
        </w:tc>
        <w:tc>
          <w:tcPr>
            <w:tcW w:w="1769" w:type="dxa"/>
            <w:vAlign w:val="center"/>
          </w:tcPr>
          <w:p w14:paraId="71FA3D70" w14:textId="77777777" w:rsidR="002C11B0" w:rsidRPr="00774A19" w:rsidRDefault="002C11B0" w:rsidP="009019A8">
            <w:r w:rsidRPr="00774A19">
              <w:rPr>
                <w:color w:val="222222"/>
                <w:shd w:val="clear" w:color="auto" w:fill="FFFFFF"/>
              </w:rPr>
              <w:t>Afifah, A., &amp; Dewi, P. A. (2022)</w:t>
            </w:r>
          </w:p>
        </w:tc>
        <w:tc>
          <w:tcPr>
            <w:tcW w:w="4263" w:type="dxa"/>
            <w:shd w:val="clear" w:color="auto" w:fill="FFFFFF" w:themeFill="background1"/>
          </w:tcPr>
          <w:p w14:paraId="2813F291" w14:textId="1A975225" w:rsidR="002C11B0" w:rsidRPr="00774A19" w:rsidRDefault="00774A19" w:rsidP="009019A8">
            <w:pPr>
              <w:jc w:val="both"/>
            </w:pPr>
            <w:r w:rsidRPr="00774A19">
              <w:t>The results showed that e-comic media can help students' understanding based on 3 levels, namely translation, intrapolation and extrapolation.</w:t>
            </w:r>
          </w:p>
        </w:tc>
      </w:tr>
      <w:tr w:rsidR="002C11B0" w:rsidRPr="00774A19" w14:paraId="7606AF3D" w14:textId="77777777" w:rsidTr="009019A8">
        <w:tc>
          <w:tcPr>
            <w:tcW w:w="2102" w:type="dxa"/>
            <w:vAlign w:val="center"/>
          </w:tcPr>
          <w:p w14:paraId="54A885E8" w14:textId="448C8927" w:rsidR="002C11B0" w:rsidRPr="00774A19" w:rsidRDefault="002C11B0" w:rsidP="009019A8">
            <w:r w:rsidRPr="00774A19">
              <w:rPr>
                <w:color w:val="222222"/>
                <w:shd w:val="clear" w:color="auto" w:fill="FFFFFF"/>
              </w:rPr>
              <w:lastRenderedPageBreak/>
              <w:t xml:space="preserve">(Doctoral dissertation, </w:t>
            </w:r>
            <w:r w:rsidR="00DD721E" w:rsidRPr="00774A19">
              <w:rPr>
                <w:color w:val="222222"/>
                <w:shd w:val="clear" w:color="auto" w:fill="FFFFFF"/>
              </w:rPr>
              <w:t>Universitas Islam Negeri Sultan Syarif Kasim Riau</w:t>
            </w:r>
            <w:r w:rsidRPr="00774A19">
              <w:rPr>
                <w:color w:val="222222"/>
                <w:shd w:val="clear" w:color="auto" w:fill="FFFFFF"/>
              </w:rPr>
              <w:t>).</w:t>
            </w:r>
          </w:p>
        </w:tc>
        <w:tc>
          <w:tcPr>
            <w:tcW w:w="1769" w:type="dxa"/>
            <w:vAlign w:val="center"/>
          </w:tcPr>
          <w:p w14:paraId="6025E6E0" w14:textId="0230745C" w:rsidR="002C11B0" w:rsidRPr="00774A19" w:rsidRDefault="00DD721E" w:rsidP="009019A8">
            <w:r w:rsidRPr="00774A19">
              <w:rPr>
                <w:color w:val="222222"/>
                <w:shd w:val="clear" w:color="auto" w:fill="FFFFFF"/>
              </w:rPr>
              <w:t>Harwil</w:t>
            </w:r>
            <w:r w:rsidR="002C11B0" w:rsidRPr="00774A19">
              <w:rPr>
                <w:color w:val="222222"/>
                <w:shd w:val="clear" w:color="auto" w:fill="FFFFFF"/>
              </w:rPr>
              <w:t>, A. (2024)</w:t>
            </w:r>
          </w:p>
        </w:tc>
        <w:tc>
          <w:tcPr>
            <w:tcW w:w="4263" w:type="dxa"/>
          </w:tcPr>
          <w:p w14:paraId="29171829" w14:textId="59122061" w:rsidR="002C11B0" w:rsidRPr="00774A19" w:rsidRDefault="00774A19" w:rsidP="009019A8">
            <w:pPr>
              <w:jc w:val="both"/>
            </w:pPr>
            <w:r w:rsidRPr="00774A19">
              <w:t>The results showed that e-comic was declared very valid, practical and effective to facilitate students' mathematical concept understanding ability.</w:t>
            </w:r>
          </w:p>
        </w:tc>
      </w:tr>
      <w:tr w:rsidR="002C11B0" w:rsidRPr="00774A19" w14:paraId="4A90B4EF" w14:textId="77777777" w:rsidTr="009019A8">
        <w:tc>
          <w:tcPr>
            <w:tcW w:w="2102" w:type="dxa"/>
            <w:vAlign w:val="center"/>
          </w:tcPr>
          <w:p w14:paraId="797DA8E6" w14:textId="77777777" w:rsidR="002C11B0" w:rsidRPr="00774A19" w:rsidRDefault="002C11B0" w:rsidP="009019A8">
            <w:r w:rsidRPr="00774A19">
              <w:rPr>
                <w:color w:val="222222"/>
                <w:shd w:val="clear" w:color="auto" w:fill="FFFFFF"/>
              </w:rPr>
              <w:t>In </w:t>
            </w:r>
            <w:r w:rsidRPr="00774A19">
              <w:rPr>
                <w:iCs/>
                <w:color w:val="222222"/>
                <w:shd w:val="clear" w:color="auto" w:fill="FFFFFF"/>
              </w:rPr>
              <w:t>Prosiding Seminar Nasional PGSD UST</w:t>
            </w:r>
            <w:r w:rsidRPr="00774A19">
              <w:rPr>
                <w:color w:val="222222"/>
                <w:shd w:val="clear" w:color="auto" w:fill="FFFFFF"/>
              </w:rPr>
              <w:t> (Vol. 5, No. 1, pp. 102-108).</w:t>
            </w:r>
          </w:p>
        </w:tc>
        <w:tc>
          <w:tcPr>
            <w:tcW w:w="1769" w:type="dxa"/>
            <w:vAlign w:val="center"/>
          </w:tcPr>
          <w:p w14:paraId="64C57591" w14:textId="77777777" w:rsidR="002C11B0" w:rsidRPr="00774A19" w:rsidRDefault="002C11B0" w:rsidP="009019A8">
            <w:r w:rsidRPr="00774A19">
              <w:rPr>
                <w:color w:val="222222"/>
                <w:shd w:val="clear" w:color="auto" w:fill="FFFFFF"/>
              </w:rPr>
              <w:t>Andani, S., &amp; Febriana, M. (2024)</w:t>
            </w:r>
          </w:p>
        </w:tc>
        <w:tc>
          <w:tcPr>
            <w:tcW w:w="4263" w:type="dxa"/>
          </w:tcPr>
          <w:p w14:paraId="063C18D1" w14:textId="5DEA6483" w:rsidR="002C11B0" w:rsidRPr="00774A19" w:rsidRDefault="00774A19" w:rsidP="009019A8">
            <w:pPr>
              <w:jc w:val="both"/>
            </w:pPr>
            <w:r w:rsidRPr="00774A19">
              <w:t>The results showed that the use of e-comic media was effective enough to improve students' concept understanding.</w:t>
            </w:r>
          </w:p>
        </w:tc>
      </w:tr>
    </w:tbl>
    <w:p w14:paraId="081E73E5" w14:textId="4EB2C34D" w:rsidR="00067233" w:rsidRPr="00774A19" w:rsidRDefault="00067233" w:rsidP="002C11B0">
      <w:pPr>
        <w:pStyle w:val="BodyText"/>
        <w:ind w:left="1065" w:right="444" w:firstLine="353"/>
        <w:jc w:val="both"/>
      </w:pPr>
      <w:r w:rsidRPr="00774A19">
        <w:t>Based on the results of the identification and review of the articles that have been collected, it is found that e-comic is effective in improving students' concept understanding. e-comic is able to facilitate students' understanding of various cognitive levels such as translation, interpolation, and extrapolation.</w:t>
      </w:r>
    </w:p>
    <w:p w14:paraId="373408EF" w14:textId="3AFB4E4B" w:rsidR="00067233" w:rsidRPr="00774A19" w:rsidRDefault="00067233" w:rsidP="00067233">
      <w:pPr>
        <w:pStyle w:val="BodyText"/>
        <w:ind w:left="1065" w:right="444"/>
        <w:jc w:val="both"/>
      </w:pPr>
    </w:p>
    <w:p w14:paraId="4576A299" w14:textId="77777777" w:rsidR="00067233" w:rsidRPr="00774A19" w:rsidRDefault="00067233" w:rsidP="00067233">
      <w:pPr>
        <w:pStyle w:val="BodyText"/>
        <w:numPr>
          <w:ilvl w:val="0"/>
          <w:numId w:val="1"/>
        </w:numPr>
        <w:ind w:right="444"/>
        <w:jc w:val="both"/>
        <w:rPr>
          <w:b/>
          <w:lang w:val="id-ID"/>
        </w:rPr>
      </w:pPr>
      <w:r w:rsidRPr="00774A19">
        <w:rPr>
          <w:b/>
        </w:rPr>
        <w:t xml:space="preserve">Research on PMRI Approach to Increase Student Learning Motivation </w:t>
      </w:r>
    </w:p>
    <w:p w14:paraId="65964227" w14:textId="57205485" w:rsidR="00067233" w:rsidRPr="00774A19" w:rsidRDefault="00067233" w:rsidP="00774A19">
      <w:pPr>
        <w:pStyle w:val="BodyText"/>
        <w:ind w:left="1065" w:right="444"/>
        <w:jc w:val="both"/>
      </w:pPr>
      <w:r w:rsidRPr="00774A19">
        <w:t xml:space="preserve">Some research articles on the PMRI approach to increase students' learning motivation are presented in Table 4. </w:t>
      </w:r>
    </w:p>
    <w:p w14:paraId="55F76D9C" w14:textId="2054859B" w:rsidR="00067233" w:rsidRPr="00774A19" w:rsidRDefault="00067233" w:rsidP="002C11B0">
      <w:pPr>
        <w:pStyle w:val="BodyText"/>
        <w:ind w:left="1065" w:right="444"/>
        <w:jc w:val="center"/>
        <w:rPr>
          <w:lang w:val="id-ID"/>
        </w:rPr>
      </w:pPr>
      <w:r w:rsidRPr="00774A19">
        <w:t>Table 4. PMRI Method to Increase Students' Learning Motivation</w:t>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2050"/>
        <w:gridCol w:w="1821"/>
        <w:gridCol w:w="4263"/>
      </w:tblGrid>
      <w:tr w:rsidR="00774A19" w:rsidRPr="00774A19" w14:paraId="15AB8F2B" w14:textId="77777777" w:rsidTr="009019A8">
        <w:tc>
          <w:tcPr>
            <w:tcW w:w="2050" w:type="dxa"/>
            <w:vAlign w:val="center"/>
          </w:tcPr>
          <w:p w14:paraId="137652AC" w14:textId="26A78554" w:rsidR="00774A19" w:rsidRPr="00774A19" w:rsidRDefault="00774A19" w:rsidP="00774A19">
            <w:pPr>
              <w:jc w:val="center"/>
              <w:rPr>
                <w:b/>
              </w:rPr>
            </w:pPr>
            <w:r w:rsidRPr="00774A19">
              <w:rPr>
                <w:b/>
              </w:rPr>
              <w:t>Journal</w:t>
            </w:r>
          </w:p>
        </w:tc>
        <w:tc>
          <w:tcPr>
            <w:tcW w:w="1821" w:type="dxa"/>
            <w:vAlign w:val="center"/>
          </w:tcPr>
          <w:p w14:paraId="3D4E453C" w14:textId="7BAAD1FC" w:rsidR="00774A19" w:rsidRPr="00774A19" w:rsidRDefault="00774A19" w:rsidP="00774A19">
            <w:pPr>
              <w:jc w:val="center"/>
              <w:rPr>
                <w:b/>
              </w:rPr>
            </w:pPr>
            <w:r w:rsidRPr="00774A19">
              <w:rPr>
                <w:b/>
              </w:rPr>
              <w:t>Author</w:t>
            </w:r>
          </w:p>
        </w:tc>
        <w:tc>
          <w:tcPr>
            <w:tcW w:w="4263" w:type="dxa"/>
            <w:vAlign w:val="center"/>
          </w:tcPr>
          <w:p w14:paraId="7EC2E3D6" w14:textId="2B227A0C" w:rsidR="00774A19" w:rsidRPr="00774A19" w:rsidRDefault="00774A19" w:rsidP="00774A19">
            <w:pPr>
              <w:jc w:val="center"/>
              <w:rPr>
                <w:b/>
              </w:rPr>
            </w:pPr>
            <w:r w:rsidRPr="00774A19">
              <w:rPr>
                <w:b/>
              </w:rPr>
              <w:t>Research Results</w:t>
            </w:r>
          </w:p>
        </w:tc>
      </w:tr>
      <w:tr w:rsidR="002C11B0" w:rsidRPr="00774A19" w14:paraId="497CAE0B" w14:textId="77777777" w:rsidTr="009019A8">
        <w:tc>
          <w:tcPr>
            <w:tcW w:w="2050" w:type="dxa"/>
            <w:vAlign w:val="center"/>
          </w:tcPr>
          <w:p w14:paraId="71A01300" w14:textId="77777777" w:rsidR="002C11B0" w:rsidRPr="00774A19" w:rsidRDefault="002C11B0" w:rsidP="009019A8">
            <w:r w:rsidRPr="00774A19">
              <w:rPr>
                <w:iCs/>
                <w:color w:val="222222"/>
                <w:shd w:val="clear" w:color="auto" w:fill="FFFFFF"/>
              </w:rPr>
              <w:t>Jurnal Pengabdian Masyarakat Indonesia Sejahtera</w:t>
            </w:r>
            <w:r w:rsidRPr="00774A19">
              <w:rPr>
                <w:color w:val="222222"/>
                <w:shd w:val="clear" w:color="auto" w:fill="FFFFFF"/>
              </w:rPr>
              <w:t>, </w:t>
            </w:r>
            <w:r w:rsidRPr="00774A19">
              <w:rPr>
                <w:iCs/>
                <w:color w:val="222222"/>
                <w:shd w:val="clear" w:color="auto" w:fill="FFFFFF"/>
              </w:rPr>
              <w:t>3</w:t>
            </w:r>
            <w:r w:rsidRPr="00774A19">
              <w:rPr>
                <w:color w:val="222222"/>
                <w:shd w:val="clear" w:color="auto" w:fill="FFFFFF"/>
              </w:rPr>
              <w:t>(4), 68-73.</w:t>
            </w:r>
            <w:r w:rsidRPr="00774A19">
              <w:t xml:space="preserve"> </w:t>
            </w:r>
          </w:p>
        </w:tc>
        <w:tc>
          <w:tcPr>
            <w:tcW w:w="1821" w:type="dxa"/>
            <w:vAlign w:val="center"/>
          </w:tcPr>
          <w:p w14:paraId="2505D18D" w14:textId="77777777" w:rsidR="002C11B0" w:rsidRPr="00774A19" w:rsidRDefault="002C11B0" w:rsidP="009019A8">
            <w:r w:rsidRPr="00774A19">
              <w:rPr>
                <w:color w:val="222222"/>
                <w:shd w:val="clear" w:color="auto" w:fill="FFFFFF"/>
              </w:rPr>
              <w:t>Richardo, R., et al. (2024)</w:t>
            </w:r>
          </w:p>
        </w:tc>
        <w:tc>
          <w:tcPr>
            <w:tcW w:w="4263" w:type="dxa"/>
            <w:shd w:val="clear" w:color="auto" w:fill="FFFFFF" w:themeFill="background1"/>
          </w:tcPr>
          <w:p w14:paraId="6B44CD16" w14:textId="2971EEB5" w:rsidR="002C11B0" w:rsidRPr="00774A19" w:rsidRDefault="00774A19" w:rsidP="009019A8">
            <w:pPr>
              <w:jc w:val="both"/>
              <w:rPr>
                <w:shd w:val="clear" w:color="auto" w:fill="FFFFFF"/>
                <w:lang w:val="id-ID"/>
              </w:rPr>
            </w:pPr>
            <w:r w:rsidRPr="00774A19">
              <w:t>The results showed that students became motivated and happy to learn mathematics as seen from the enthusiasm and activeness of students in learning mathematics</w:t>
            </w:r>
            <w:r w:rsidRPr="00774A19">
              <w:rPr>
                <w:lang w:val="id-ID"/>
              </w:rPr>
              <w:t>.</w:t>
            </w:r>
          </w:p>
        </w:tc>
      </w:tr>
      <w:tr w:rsidR="002C11B0" w:rsidRPr="00774A19" w14:paraId="483D15E7" w14:textId="77777777" w:rsidTr="009019A8">
        <w:tc>
          <w:tcPr>
            <w:tcW w:w="2050" w:type="dxa"/>
            <w:vAlign w:val="center"/>
          </w:tcPr>
          <w:p w14:paraId="4F2DA8F2" w14:textId="6ABD568C" w:rsidR="002C11B0" w:rsidRPr="00774A19" w:rsidRDefault="002C11B0" w:rsidP="009019A8">
            <w:r w:rsidRPr="00774A19">
              <w:rPr>
                <w:color w:val="222222"/>
                <w:shd w:val="clear" w:color="auto" w:fill="FFFFFF"/>
              </w:rPr>
              <w:t xml:space="preserve">(Doctoral dissertation, UIN </w:t>
            </w:r>
            <w:r w:rsidR="00DD721E" w:rsidRPr="00774A19">
              <w:rPr>
                <w:color w:val="222222"/>
                <w:shd w:val="clear" w:color="auto" w:fill="FFFFFF"/>
              </w:rPr>
              <w:t>Sunan Kalijaga Yogyakarta</w:t>
            </w:r>
            <w:r w:rsidRPr="00774A19">
              <w:rPr>
                <w:color w:val="222222"/>
                <w:shd w:val="clear" w:color="auto" w:fill="FFFFFF"/>
              </w:rPr>
              <w:t>).</w:t>
            </w:r>
          </w:p>
        </w:tc>
        <w:tc>
          <w:tcPr>
            <w:tcW w:w="1821" w:type="dxa"/>
            <w:vAlign w:val="center"/>
          </w:tcPr>
          <w:p w14:paraId="25B73AA9" w14:textId="77777777" w:rsidR="002C11B0" w:rsidRPr="00774A19" w:rsidRDefault="002C11B0" w:rsidP="009019A8">
            <w:r w:rsidRPr="00774A19">
              <w:rPr>
                <w:color w:val="222222"/>
                <w:shd w:val="clear" w:color="auto" w:fill="FFFFFF"/>
              </w:rPr>
              <w:t>Wantiningsih, N. I. M. (2010).</w:t>
            </w:r>
          </w:p>
        </w:tc>
        <w:tc>
          <w:tcPr>
            <w:tcW w:w="4263" w:type="dxa"/>
          </w:tcPr>
          <w:p w14:paraId="01522AB5" w14:textId="2D21DE2E" w:rsidR="002C11B0" w:rsidRPr="00774A19" w:rsidRDefault="00774A19" w:rsidP="009019A8">
            <w:pPr>
              <w:jc w:val="both"/>
            </w:pPr>
            <w:r w:rsidRPr="00774A19">
              <w:t>The results showed that the use of PMRI approach in learning mathematics can increase students' motivation and achievement in learning mathematics.</w:t>
            </w:r>
          </w:p>
        </w:tc>
      </w:tr>
      <w:tr w:rsidR="002C11B0" w:rsidRPr="00774A19" w14:paraId="1E5A3C76" w14:textId="77777777" w:rsidTr="009019A8">
        <w:tc>
          <w:tcPr>
            <w:tcW w:w="2050" w:type="dxa"/>
            <w:vAlign w:val="center"/>
          </w:tcPr>
          <w:p w14:paraId="6A7E28F1" w14:textId="77777777" w:rsidR="002C11B0" w:rsidRPr="00774A19" w:rsidRDefault="002C11B0" w:rsidP="009019A8">
            <w:r w:rsidRPr="00774A19">
              <w:rPr>
                <w:iCs/>
                <w:color w:val="222222"/>
                <w:shd w:val="clear" w:color="auto" w:fill="FFFFFF"/>
              </w:rPr>
              <w:t>JEMS: Jurnal Edukasi Matematika dan Sains</w:t>
            </w:r>
            <w:r w:rsidRPr="00774A19">
              <w:rPr>
                <w:color w:val="222222"/>
                <w:shd w:val="clear" w:color="auto" w:fill="FFFFFF"/>
              </w:rPr>
              <w:t>, </w:t>
            </w:r>
            <w:r w:rsidRPr="00774A19">
              <w:rPr>
                <w:iCs/>
                <w:color w:val="222222"/>
                <w:shd w:val="clear" w:color="auto" w:fill="FFFFFF"/>
              </w:rPr>
              <w:t>11</w:t>
            </w:r>
            <w:r w:rsidRPr="00774A19">
              <w:rPr>
                <w:color w:val="222222"/>
                <w:shd w:val="clear" w:color="auto" w:fill="FFFFFF"/>
              </w:rPr>
              <w:t>(1), 82-95.</w:t>
            </w:r>
          </w:p>
        </w:tc>
        <w:tc>
          <w:tcPr>
            <w:tcW w:w="1821" w:type="dxa"/>
            <w:vAlign w:val="center"/>
          </w:tcPr>
          <w:p w14:paraId="04F58BAF" w14:textId="77777777" w:rsidR="002C11B0" w:rsidRPr="00774A19" w:rsidRDefault="002C11B0" w:rsidP="009019A8">
            <w:r w:rsidRPr="00774A19">
              <w:rPr>
                <w:color w:val="222222"/>
                <w:shd w:val="clear" w:color="auto" w:fill="FFFFFF"/>
              </w:rPr>
              <w:t xml:space="preserve">Ningrum, K. K., et al. (2023) </w:t>
            </w:r>
          </w:p>
        </w:tc>
        <w:tc>
          <w:tcPr>
            <w:tcW w:w="4263" w:type="dxa"/>
          </w:tcPr>
          <w:p w14:paraId="5AFC5BCA" w14:textId="3FEFD892" w:rsidR="002C11B0" w:rsidRPr="00774A19" w:rsidRDefault="00774A19" w:rsidP="009019A8">
            <w:pPr>
              <w:jc w:val="both"/>
            </w:pPr>
            <w:r w:rsidRPr="00774A19">
              <w:t>The results showed that the PMRI approach had a positive effect on students' learning motivation.</w:t>
            </w:r>
          </w:p>
        </w:tc>
      </w:tr>
    </w:tbl>
    <w:p w14:paraId="4932D636" w14:textId="56CD499E" w:rsidR="00067233" w:rsidRPr="00774A19" w:rsidRDefault="002C11B0" w:rsidP="002C11B0">
      <w:pPr>
        <w:pStyle w:val="BodyText"/>
        <w:ind w:left="1065" w:right="444" w:firstLine="353"/>
        <w:jc w:val="both"/>
      </w:pPr>
      <w:r w:rsidRPr="00774A19">
        <w:t>Based on the results of the identification and review of the articles that have been collected, it is found that the application of the PMRI Indonesian realistic mathematics education approach is proven to have a positive impact on student learning motivation.</w:t>
      </w:r>
    </w:p>
    <w:p w14:paraId="1C8E1E13" w14:textId="1324730E" w:rsidR="002C11B0" w:rsidRPr="00774A19" w:rsidRDefault="002C11B0" w:rsidP="00067233">
      <w:pPr>
        <w:pStyle w:val="BodyText"/>
        <w:ind w:left="1065" w:right="444"/>
        <w:jc w:val="both"/>
      </w:pPr>
    </w:p>
    <w:p w14:paraId="11F6E6E7" w14:textId="77777777" w:rsidR="002C11B0" w:rsidRPr="00774A19" w:rsidRDefault="002C11B0" w:rsidP="002C11B0">
      <w:pPr>
        <w:pStyle w:val="BodyText"/>
        <w:numPr>
          <w:ilvl w:val="0"/>
          <w:numId w:val="1"/>
        </w:numPr>
        <w:ind w:right="444"/>
        <w:jc w:val="both"/>
        <w:rPr>
          <w:b/>
          <w:lang w:val="id-ID"/>
        </w:rPr>
      </w:pPr>
      <w:r w:rsidRPr="00774A19">
        <w:rPr>
          <w:b/>
        </w:rPr>
        <w:t xml:space="preserve">Research on PMRI Method to Improve Students' Concept Understanding </w:t>
      </w:r>
    </w:p>
    <w:p w14:paraId="7F817A28" w14:textId="0C05955A" w:rsidR="002C11B0" w:rsidRPr="00774A19" w:rsidRDefault="002C11B0" w:rsidP="00774A19">
      <w:pPr>
        <w:pStyle w:val="BodyText"/>
        <w:ind w:left="1065" w:right="444"/>
        <w:jc w:val="both"/>
      </w:pPr>
      <w:r w:rsidRPr="00774A19">
        <w:t xml:space="preserve">Some research articles on PMRI methods to improve students' concept understanding are presented in Table 5. </w:t>
      </w:r>
    </w:p>
    <w:p w14:paraId="785EA3BE" w14:textId="572347AC" w:rsidR="002C11B0" w:rsidRPr="00774A19" w:rsidRDefault="002C11B0" w:rsidP="002C11B0">
      <w:pPr>
        <w:pStyle w:val="BodyText"/>
        <w:ind w:left="1065" w:right="444"/>
        <w:jc w:val="center"/>
        <w:rPr>
          <w:lang w:val="id-ID"/>
        </w:rPr>
      </w:pPr>
      <w:r w:rsidRPr="00774A19">
        <w:t>Table 5. PMRI Method in Improving Students' Concept Understanding</w:t>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2033"/>
        <w:gridCol w:w="1773"/>
        <w:gridCol w:w="4328"/>
      </w:tblGrid>
      <w:tr w:rsidR="00774A19" w:rsidRPr="00774A19" w14:paraId="054C3A7D" w14:textId="77777777" w:rsidTr="009019A8">
        <w:tc>
          <w:tcPr>
            <w:tcW w:w="2033" w:type="dxa"/>
            <w:vAlign w:val="center"/>
          </w:tcPr>
          <w:p w14:paraId="4DD6B6C2" w14:textId="68BAED50" w:rsidR="00774A19" w:rsidRPr="00774A19" w:rsidRDefault="00774A19" w:rsidP="00774A19">
            <w:pPr>
              <w:jc w:val="center"/>
              <w:rPr>
                <w:b/>
              </w:rPr>
            </w:pPr>
            <w:r w:rsidRPr="00774A19">
              <w:rPr>
                <w:b/>
              </w:rPr>
              <w:t>Journal</w:t>
            </w:r>
          </w:p>
        </w:tc>
        <w:tc>
          <w:tcPr>
            <w:tcW w:w="1773" w:type="dxa"/>
            <w:vAlign w:val="center"/>
          </w:tcPr>
          <w:p w14:paraId="412E0166" w14:textId="35EF11F7" w:rsidR="00774A19" w:rsidRPr="00774A19" w:rsidRDefault="00774A19" w:rsidP="00774A19">
            <w:pPr>
              <w:jc w:val="center"/>
              <w:rPr>
                <w:b/>
              </w:rPr>
            </w:pPr>
            <w:r w:rsidRPr="00774A19">
              <w:rPr>
                <w:b/>
              </w:rPr>
              <w:t>Author</w:t>
            </w:r>
          </w:p>
        </w:tc>
        <w:tc>
          <w:tcPr>
            <w:tcW w:w="4328" w:type="dxa"/>
            <w:vAlign w:val="center"/>
          </w:tcPr>
          <w:p w14:paraId="1CF8867D" w14:textId="67FF2F5A" w:rsidR="00774A19" w:rsidRPr="00774A19" w:rsidRDefault="00774A19" w:rsidP="00774A19">
            <w:pPr>
              <w:jc w:val="center"/>
              <w:rPr>
                <w:b/>
              </w:rPr>
            </w:pPr>
            <w:r w:rsidRPr="00774A19">
              <w:rPr>
                <w:b/>
              </w:rPr>
              <w:t>Research Results</w:t>
            </w:r>
          </w:p>
        </w:tc>
      </w:tr>
      <w:tr w:rsidR="002C11B0" w:rsidRPr="00774A19" w14:paraId="232387C7" w14:textId="77777777" w:rsidTr="009019A8">
        <w:tc>
          <w:tcPr>
            <w:tcW w:w="2033" w:type="dxa"/>
            <w:vAlign w:val="center"/>
          </w:tcPr>
          <w:p w14:paraId="586C6F0D" w14:textId="77777777" w:rsidR="002C11B0" w:rsidRPr="00774A19" w:rsidRDefault="002C11B0" w:rsidP="009019A8">
            <w:r w:rsidRPr="00774A19">
              <w:rPr>
                <w:iCs/>
                <w:lang w:eastAsia="id-ID"/>
              </w:rPr>
              <w:t>Jurnal Gantang</w:t>
            </w:r>
            <w:r w:rsidRPr="00774A19">
              <w:rPr>
                <w:lang w:eastAsia="id-ID"/>
              </w:rPr>
              <w:t>, </w:t>
            </w:r>
            <w:r w:rsidRPr="00774A19">
              <w:rPr>
                <w:iCs/>
                <w:lang w:eastAsia="id-ID"/>
              </w:rPr>
              <w:t>2</w:t>
            </w:r>
            <w:r w:rsidRPr="00774A19">
              <w:rPr>
                <w:lang w:eastAsia="id-ID"/>
              </w:rPr>
              <w:t>(1), 41-50.</w:t>
            </w:r>
          </w:p>
        </w:tc>
        <w:tc>
          <w:tcPr>
            <w:tcW w:w="1773" w:type="dxa"/>
            <w:vAlign w:val="center"/>
          </w:tcPr>
          <w:p w14:paraId="52ED34EA" w14:textId="77777777" w:rsidR="002C11B0" w:rsidRPr="00774A19" w:rsidRDefault="002C11B0" w:rsidP="009019A8">
            <w:r w:rsidRPr="00774A19">
              <w:rPr>
                <w:color w:val="222222"/>
                <w:shd w:val="clear" w:color="auto" w:fill="FFFFFF"/>
              </w:rPr>
              <w:t>Sari, P. (2017).</w:t>
            </w:r>
          </w:p>
        </w:tc>
        <w:tc>
          <w:tcPr>
            <w:tcW w:w="4328" w:type="dxa"/>
            <w:shd w:val="clear" w:color="auto" w:fill="FFFFFF" w:themeFill="background1"/>
          </w:tcPr>
          <w:p w14:paraId="7113E420" w14:textId="2B103613" w:rsidR="002C11B0" w:rsidRPr="00774A19" w:rsidRDefault="00774A19" w:rsidP="009019A8">
            <w:pPr>
              <w:jc w:val="both"/>
            </w:pPr>
            <w:r w:rsidRPr="00774A19">
              <w:t>The results showed that students' understanding of mathematics concepts through the PMRI approach was categorized as good.</w:t>
            </w:r>
          </w:p>
        </w:tc>
      </w:tr>
      <w:tr w:rsidR="002C11B0" w:rsidRPr="00774A19" w14:paraId="2122A9BC" w14:textId="77777777" w:rsidTr="009019A8">
        <w:tc>
          <w:tcPr>
            <w:tcW w:w="2033" w:type="dxa"/>
            <w:vAlign w:val="center"/>
          </w:tcPr>
          <w:p w14:paraId="251CA35A" w14:textId="77777777" w:rsidR="002C11B0" w:rsidRPr="00774A19" w:rsidRDefault="002C11B0" w:rsidP="009019A8">
            <w:pPr>
              <w:rPr>
                <w:i/>
              </w:rPr>
            </w:pPr>
            <w:r w:rsidRPr="00774A19">
              <w:rPr>
                <w:rStyle w:val="Emphasis"/>
                <w:color w:val="000000"/>
                <w:bdr w:val="none" w:sz="0" w:space="0" w:color="auto" w:frame="1"/>
                <w:shd w:val="clear" w:color="auto" w:fill="FFFFFF"/>
              </w:rPr>
              <w:t>PYTHAGORAS : Jurnal Matematika dan Pendidikan Matematika, 8</w:t>
            </w:r>
            <w:r w:rsidRPr="00774A19">
              <w:rPr>
                <w:i/>
                <w:color w:val="000000"/>
                <w:shd w:val="clear" w:color="auto" w:fill="FFFFFF"/>
              </w:rPr>
              <w:t>(1), 101-108.</w:t>
            </w:r>
          </w:p>
        </w:tc>
        <w:tc>
          <w:tcPr>
            <w:tcW w:w="1773" w:type="dxa"/>
            <w:vAlign w:val="center"/>
          </w:tcPr>
          <w:p w14:paraId="56B3872A" w14:textId="77777777" w:rsidR="002C11B0" w:rsidRPr="00774A19" w:rsidRDefault="002C11B0" w:rsidP="009019A8">
            <w:r w:rsidRPr="00774A19">
              <w:rPr>
                <w:color w:val="000000"/>
                <w:shd w:val="clear" w:color="auto" w:fill="FFFFFF"/>
              </w:rPr>
              <w:t>Nugraheni, E. A., &amp; Sugiman, S. (2013).</w:t>
            </w:r>
          </w:p>
        </w:tc>
        <w:tc>
          <w:tcPr>
            <w:tcW w:w="4328" w:type="dxa"/>
          </w:tcPr>
          <w:p w14:paraId="40553D6F" w14:textId="61725172" w:rsidR="002C11B0" w:rsidRPr="00774A19" w:rsidRDefault="00774A19" w:rsidP="009019A8">
            <w:pPr>
              <w:jc w:val="both"/>
            </w:pPr>
            <w:r w:rsidRPr="00774A19">
              <w:t>The results showed that the PMRI approach had an effect on activity and understanding of mathematical concepts, and the PMRI approach was better than direct instruction in terms of students' activity and understanding of mathematical concepts.</w:t>
            </w:r>
          </w:p>
        </w:tc>
      </w:tr>
      <w:tr w:rsidR="002C11B0" w:rsidRPr="00774A19" w14:paraId="5CA45D7F" w14:textId="77777777" w:rsidTr="009019A8">
        <w:tc>
          <w:tcPr>
            <w:tcW w:w="2033" w:type="dxa"/>
            <w:vAlign w:val="center"/>
          </w:tcPr>
          <w:p w14:paraId="49D6660A" w14:textId="77777777" w:rsidR="002C11B0" w:rsidRPr="00774A19" w:rsidRDefault="002C11B0" w:rsidP="009019A8">
            <w:r w:rsidRPr="00774A19">
              <w:rPr>
                <w:iCs/>
                <w:color w:val="222222"/>
                <w:shd w:val="clear" w:color="auto" w:fill="FFFFFF"/>
              </w:rPr>
              <w:t>Jurnal Lingkar Mutu Pendidikan</w:t>
            </w:r>
            <w:r w:rsidRPr="00774A19">
              <w:rPr>
                <w:color w:val="222222"/>
                <w:shd w:val="clear" w:color="auto" w:fill="FFFFFF"/>
              </w:rPr>
              <w:t>, </w:t>
            </w:r>
            <w:r w:rsidRPr="00774A19">
              <w:rPr>
                <w:iCs/>
                <w:color w:val="222222"/>
                <w:shd w:val="clear" w:color="auto" w:fill="FFFFFF"/>
              </w:rPr>
              <w:t>20</w:t>
            </w:r>
            <w:r w:rsidRPr="00774A19">
              <w:rPr>
                <w:color w:val="222222"/>
                <w:shd w:val="clear" w:color="auto" w:fill="FFFFFF"/>
              </w:rPr>
              <w:t>(1), 43-52.</w:t>
            </w:r>
          </w:p>
        </w:tc>
        <w:tc>
          <w:tcPr>
            <w:tcW w:w="1773" w:type="dxa"/>
            <w:vAlign w:val="center"/>
          </w:tcPr>
          <w:p w14:paraId="4115782E" w14:textId="77777777" w:rsidR="002C11B0" w:rsidRPr="00774A19" w:rsidRDefault="002C11B0" w:rsidP="009019A8">
            <w:r w:rsidRPr="00774A19">
              <w:rPr>
                <w:color w:val="222222"/>
                <w:shd w:val="clear" w:color="auto" w:fill="FFFFFF"/>
              </w:rPr>
              <w:t>Agusta, E. S. (2023).</w:t>
            </w:r>
          </w:p>
        </w:tc>
        <w:tc>
          <w:tcPr>
            <w:tcW w:w="4328" w:type="dxa"/>
          </w:tcPr>
          <w:p w14:paraId="6FB061C9" w14:textId="1443A4D6" w:rsidR="002C11B0" w:rsidRPr="00774A19" w:rsidRDefault="00774A19" w:rsidP="009019A8">
            <w:pPr>
              <w:jc w:val="both"/>
            </w:pPr>
            <w:r w:rsidRPr="00774A19">
              <w:t>The results showed that PMRI approach can improve students' mathematical concept understanding ability.</w:t>
            </w:r>
          </w:p>
        </w:tc>
      </w:tr>
    </w:tbl>
    <w:p w14:paraId="7B10FE64" w14:textId="61B293AF" w:rsidR="002C11B0" w:rsidRPr="00774A19" w:rsidRDefault="002C11B0" w:rsidP="002C11B0">
      <w:pPr>
        <w:pStyle w:val="BodyText"/>
        <w:ind w:left="1065" w:right="444" w:firstLine="353"/>
        <w:jc w:val="both"/>
      </w:pPr>
      <w:r w:rsidRPr="00774A19">
        <w:lastRenderedPageBreak/>
        <w:t>Based on the results of the identification and review of the articles that have been collected, it is found that the application of the PMRI Indonesian realistic mathematics education approach is effective in improving concept understanding in depth through contextual activities that are in accordance with students' real experiences. PMRI can be used as a relevant learning strategy to improve students' concept understanding.</w:t>
      </w:r>
    </w:p>
    <w:p w14:paraId="4771E5AC" w14:textId="1AD88235" w:rsidR="002C11B0" w:rsidRPr="00774A19" w:rsidRDefault="002C11B0" w:rsidP="00067233">
      <w:pPr>
        <w:pStyle w:val="BodyText"/>
        <w:ind w:left="1065" w:right="444"/>
        <w:jc w:val="both"/>
      </w:pPr>
    </w:p>
    <w:p w14:paraId="465BE5A7" w14:textId="77777777" w:rsidR="002C11B0" w:rsidRPr="00774A19" w:rsidRDefault="002C11B0" w:rsidP="002C11B0">
      <w:pPr>
        <w:pStyle w:val="BodyText"/>
        <w:numPr>
          <w:ilvl w:val="0"/>
          <w:numId w:val="1"/>
        </w:numPr>
        <w:ind w:right="444"/>
        <w:jc w:val="both"/>
        <w:rPr>
          <w:b/>
          <w:lang w:val="id-ID"/>
        </w:rPr>
      </w:pPr>
      <w:r w:rsidRPr="00774A19">
        <w:rPr>
          <w:b/>
        </w:rPr>
        <w:t xml:space="preserve">Research on E-comic to Improve Students' Learning Motivation and Concept Understanding </w:t>
      </w:r>
    </w:p>
    <w:p w14:paraId="7266DFE9" w14:textId="3688FC54" w:rsidR="002C11B0" w:rsidRPr="00774A19" w:rsidRDefault="002C11B0" w:rsidP="00774A19">
      <w:pPr>
        <w:pStyle w:val="BodyText"/>
        <w:ind w:left="1065" w:right="444"/>
        <w:jc w:val="both"/>
      </w:pPr>
      <w:r w:rsidRPr="00774A19">
        <w:t xml:space="preserve">Some research articles on e-comics to improve students' learning motivation and concept understanding are presented in Table 6. </w:t>
      </w:r>
    </w:p>
    <w:p w14:paraId="7F07F8BA" w14:textId="6FA8E813" w:rsidR="002C11B0" w:rsidRPr="00774A19" w:rsidRDefault="002C11B0" w:rsidP="002C11B0">
      <w:pPr>
        <w:pStyle w:val="BodyText"/>
        <w:ind w:left="1065" w:right="444"/>
        <w:jc w:val="center"/>
      </w:pPr>
      <w:r w:rsidRPr="00774A19">
        <w:t>Table 6. E-Comic to Increase Learning Motivation and Students' Concept Understanding</w:t>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2026"/>
        <w:gridCol w:w="1781"/>
        <w:gridCol w:w="4327"/>
      </w:tblGrid>
      <w:tr w:rsidR="00774A19" w:rsidRPr="00774A19" w14:paraId="487303D8" w14:textId="77777777" w:rsidTr="009019A8">
        <w:tc>
          <w:tcPr>
            <w:tcW w:w="2026" w:type="dxa"/>
            <w:vAlign w:val="center"/>
          </w:tcPr>
          <w:p w14:paraId="33DC7890" w14:textId="35C25D1D" w:rsidR="00774A19" w:rsidRPr="00774A19" w:rsidRDefault="00774A19" w:rsidP="00774A19">
            <w:pPr>
              <w:jc w:val="center"/>
              <w:rPr>
                <w:b/>
              </w:rPr>
            </w:pPr>
            <w:r w:rsidRPr="00774A19">
              <w:rPr>
                <w:b/>
              </w:rPr>
              <w:t>Journal</w:t>
            </w:r>
          </w:p>
        </w:tc>
        <w:tc>
          <w:tcPr>
            <w:tcW w:w="1781" w:type="dxa"/>
            <w:vAlign w:val="center"/>
          </w:tcPr>
          <w:p w14:paraId="2C09EF4D" w14:textId="15C25B46" w:rsidR="00774A19" w:rsidRPr="00774A19" w:rsidRDefault="00774A19" w:rsidP="00774A19">
            <w:pPr>
              <w:jc w:val="center"/>
              <w:rPr>
                <w:b/>
              </w:rPr>
            </w:pPr>
            <w:r w:rsidRPr="00774A19">
              <w:rPr>
                <w:b/>
              </w:rPr>
              <w:t>Author</w:t>
            </w:r>
          </w:p>
        </w:tc>
        <w:tc>
          <w:tcPr>
            <w:tcW w:w="4327" w:type="dxa"/>
            <w:vAlign w:val="center"/>
          </w:tcPr>
          <w:p w14:paraId="142E1F4A" w14:textId="5C30F131" w:rsidR="00774A19" w:rsidRPr="00774A19" w:rsidRDefault="00774A19" w:rsidP="00774A19">
            <w:pPr>
              <w:jc w:val="center"/>
              <w:rPr>
                <w:b/>
              </w:rPr>
            </w:pPr>
            <w:r w:rsidRPr="00774A19">
              <w:rPr>
                <w:b/>
              </w:rPr>
              <w:t>Research Results</w:t>
            </w:r>
          </w:p>
        </w:tc>
      </w:tr>
      <w:tr w:rsidR="002C11B0" w:rsidRPr="00774A19" w14:paraId="405D22B0" w14:textId="77777777" w:rsidTr="009019A8">
        <w:tc>
          <w:tcPr>
            <w:tcW w:w="2026" w:type="dxa"/>
            <w:vAlign w:val="center"/>
          </w:tcPr>
          <w:p w14:paraId="7F674484" w14:textId="77777777" w:rsidR="002C11B0" w:rsidRPr="00774A19" w:rsidRDefault="002C11B0" w:rsidP="009019A8">
            <w:pPr>
              <w:rPr>
                <w:color w:val="222222"/>
                <w:shd w:val="clear" w:color="auto" w:fill="FFFFFF"/>
              </w:rPr>
            </w:pPr>
            <w:r w:rsidRPr="00774A19">
              <w:rPr>
                <w:iCs/>
                <w:shd w:val="clear" w:color="auto" w:fill="FFFFFF"/>
              </w:rPr>
              <w:t>Jurnal Pengembangan Pembelajaran Matematika</w:t>
            </w:r>
            <w:r w:rsidRPr="00774A19">
              <w:rPr>
                <w:shd w:val="clear" w:color="auto" w:fill="FFFFFF"/>
              </w:rPr>
              <w:t>, </w:t>
            </w:r>
            <w:r w:rsidRPr="00774A19">
              <w:rPr>
                <w:iCs/>
                <w:shd w:val="clear" w:color="auto" w:fill="FFFFFF"/>
              </w:rPr>
              <w:t>2</w:t>
            </w:r>
            <w:r w:rsidRPr="00774A19">
              <w:rPr>
                <w:shd w:val="clear" w:color="auto" w:fill="FFFFFF"/>
              </w:rPr>
              <w:t>(2), 89-97.</w:t>
            </w:r>
          </w:p>
        </w:tc>
        <w:tc>
          <w:tcPr>
            <w:tcW w:w="1781" w:type="dxa"/>
            <w:vAlign w:val="center"/>
          </w:tcPr>
          <w:p w14:paraId="37BC6DFF" w14:textId="77777777" w:rsidR="002C11B0" w:rsidRPr="00774A19" w:rsidRDefault="002C11B0" w:rsidP="009019A8">
            <w:r w:rsidRPr="00774A19">
              <w:rPr>
                <w:shd w:val="clear" w:color="auto" w:fill="FFFFFF"/>
              </w:rPr>
              <w:t>Saputra, A., &amp; Azka, R. (2020)</w:t>
            </w:r>
          </w:p>
        </w:tc>
        <w:tc>
          <w:tcPr>
            <w:tcW w:w="4327" w:type="dxa"/>
            <w:shd w:val="clear" w:color="auto" w:fill="FFFFFF" w:themeFill="background1"/>
          </w:tcPr>
          <w:p w14:paraId="52D494CB" w14:textId="23067927" w:rsidR="002C11B0" w:rsidRPr="00774A19" w:rsidRDefault="00774A19" w:rsidP="009019A8">
            <w:pPr>
              <w:jc w:val="both"/>
            </w:pPr>
            <w:r w:rsidRPr="00774A19">
              <w:t>The results of this study prove that comics can be an alternative learning media that supports the improvement of concept understanding and motivates students in the learning process</w:t>
            </w:r>
          </w:p>
        </w:tc>
      </w:tr>
      <w:tr w:rsidR="002C11B0" w:rsidRPr="00774A19" w14:paraId="555E50D9" w14:textId="77777777" w:rsidTr="009019A8">
        <w:tc>
          <w:tcPr>
            <w:tcW w:w="2026" w:type="dxa"/>
            <w:vAlign w:val="center"/>
          </w:tcPr>
          <w:p w14:paraId="500885D7" w14:textId="77777777" w:rsidR="002C11B0" w:rsidRPr="00774A19" w:rsidRDefault="002C11B0" w:rsidP="009019A8">
            <w:pPr>
              <w:rPr>
                <w:iCs/>
                <w:shd w:val="clear" w:color="auto" w:fill="FFFFFF"/>
              </w:rPr>
            </w:pPr>
            <w:r w:rsidRPr="00774A19">
              <w:rPr>
                <w:iCs/>
                <w:color w:val="222222"/>
                <w:shd w:val="clear" w:color="auto" w:fill="FFFFFF"/>
              </w:rPr>
              <w:t>Jurnal Pendidikan Dan Pembelajaran IPA Indonesia</w:t>
            </w:r>
            <w:r w:rsidRPr="00774A19">
              <w:rPr>
                <w:color w:val="222222"/>
                <w:shd w:val="clear" w:color="auto" w:fill="FFFFFF"/>
              </w:rPr>
              <w:t>, </w:t>
            </w:r>
            <w:r w:rsidRPr="00774A19">
              <w:rPr>
                <w:iCs/>
                <w:color w:val="222222"/>
                <w:shd w:val="clear" w:color="auto" w:fill="FFFFFF"/>
              </w:rPr>
              <w:t>3</w:t>
            </w:r>
            <w:r w:rsidRPr="00774A19">
              <w:rPr>
                <w:color w:val="222222"/>
                <w:shd w:val="clear" w:color="auto" w:fill="FFFFFF"/>
              </w:rPr>
              <w:t>(1).</w:t>
            </w:r>
          </w:p>
        </w:tc>
        <w:tc>
          <w:tcPr>
            <w:tcW w:w="1781" w:type="dxa"/>
            <w:vAlign w:val="center"/>
          </w:tcPr>
          <w:p w14:paraId="72036304" w14:textId="77777777" w:rsidR="002C11B0" w:rsidRPr="00774A19" w:rsidRDefault="002C11B0" w:rsidP="009019A8">
            <w:pPr>
              <w:rPr>
                <w:shd w:val="clear" w:color="auto" w:fill="FFFFFF"/>
              </w:rPr>
            </w:pPr>
            <w:r w:rsidRPr="00774A19">
              <w:rPr>
                <w:color w:val="222222"/>
                <w:shd w:val="clear" w:color="auto" w:fill="FFFFFF"/>
              </w:rPr>
              <w:t>Pramadi, I. P. W. Y., &amp; Suastra, I. W. (2013).</w:t>
            </w:r>
          </w:p>
        </w:tc>
        <w:tc>
          <w:tcPr>
            <w:tcW w:w="4327" w:type="dxa"/>
            <w:shd w:val="clear" w:color="auto" w:fill="FFFFFF" w:themeFill="background1"/>
          </w:tcPr>
          <w:p w14:paraId="06FA8F76" w14:textId="096194B7" w:rsidR="002C11B0" w:rsidRPr="00774A19" w:rsidRDefault="00774A19" w:rsidP="009019A8">
            <w:pPr>
              <w:jc w:val="both"/>
              <w:rPr>
                <w:shd w:val="clear" w:color="auto" w:fill="FFFFFF"/>
              </w:rPr>
            </w:pPr>
            <w:r w:rsidRPr="00774A19">
              <w:t>The results showed that the use of comics had an effect on learning motivation and concept understanding.</w:t>
            </w:r>
          </w:p>
        </w:tc>
      </w:tr>
      <w:tr w:rsidR="002C11B0" w:rsidRPr="00774A19" w14:paraId="4FFBE967" w14:textId="77777777" w:rsidTr="009019A8">
        <w:tc>
          <w:tcPr>
            <w:tcW w:w="2026" w:type="dxa"/>
            <w:vAlign w:val="center"/>
          </w:tcPr>
          <w:p w14:paraId="1E506A67" w14:textId="77777777" w:rsidR="002C11B0" w:rsidRPr="00774A19" w:rsidRDefault="002C11B0" w:rsidP="009019A8">
            <w:r w:rsidRPr="00774A19">
              <w:rPr>
                <w:iCs/>
              </w:rPr>
              <w:t>Plusminus: Jurnal Pendidikan Matematika</w:t>
            </w:r>
            <w:r w:rsidRPr="00774A19">
              <w:t>, </w:t>
            </w:r>
            <w:r w:rsidRPr="00774A19">
              <w:rPr>
                <w:iCs/>
              </w:rPr>
              <w:t>3</w:t>
            </w:r>
            <w:r w:rsidRPr="00774A19">
              <w:t>(2), 221-234.</w:t>
            </w:r>
          </w:p>
        </w:tc>
        <w:tc>
          <w:tcPr>
            <w:tcW w:w="1781" w:type="dxa"/>
            <w:vAlign w:val="center"/>
          </w:tcPr>
          <w:p w14:paraId="0E0EB588" w14:textId="77777777" w:rsidR="002C11B0" w:rsidRPr="00774A19" w:rsidRDefault="002C11B0" w:rsidP="009019A8">
            <w:r w:rsidRPr="00774A19">
              <w:rPr>
                <w:color w:val="222222"/>
                <w:shd w:val="clear" w:color="auto" w:fill="FFFFFF"/>
              </w:rPr>
              <w:t>Nurwahid, M., &amp; Ashar, S. (2023).</w:t>
            </w:r>
          </w:p>
        </w:tc>
        <w:tc>
          <w:tcPr>
            <w:tcW w:w="4327" w:type="dxa"/>
          </w:tcPr>
          <w:p w14:paraId="6556DA27" w14:textId="7A34928C" w:rsidR="002C11B0" w:rsidRPr="00774A19" w:rsidRDefault="00774A19" w:rsidP="009019A8">
            <w:pPr>
              <w:jc w:val="both"/>
            </w:pPr>
            <w:r w:rsidRPr="00774A19">
              <w:t>The results showed that the use of learning media can help understanding and increase students' learning motivation.</w:t>
            </w:r>
          </w:p>
        </w:tc>
      </w:tr>
      <w:tr w:rsidR="002C11B0" w:rsidRPr="00774A19" w14:paraId="5432D4E6" w14:textId="77777777" w:rsidTr="009019A8">
        <w:tc>
          <w:tcPr>
            <w:tcW w:w="2026" w:type="dxa"/>
            <w:vAlign w:val="center"/>
          </w:tcPr>
          <w:p w14:paraId="0E35E917" w14:textId="77777777" w:rsidR="002C11B0" w:rsidRPr="00774A19" w:rsidRDefault="002C11B0" w:rsidP="009019A8">
            <w:r w:rsidRPr="00774A19">
              <w:rPr>
                <w:iCs/>
                <w:lang w:eastAsia="id-ID"/>
              </w:rPr>
              <w:t>Didaktik: Jurnal Ilmiah PGSD STKIP Subang</w:t>
            </w:r>
            <w:r w:rsidRPr="00774A19">
              <w:rPr>
                <w:lang w:eastAsia="id-ID"/>
              </w:rPr>
              <w:t>, </w:t>
            </w:r>
            <w:r w:rsidRPr="00774A19">
              <w:rPr>
                <w:iCs/>
                <w:lang w:eastAsia="id-ID"/>
              </w:rPr>
              <w:t>9</w:t>
            </w:r>
            <w:r w:rsidRPr="00774A19">
              <w:rPr>
                <w:lang w:eastAsia="id-ID"/>
              </w:rPr>
              <w:t>(04), 1129-1137.</w:t>
            </w:r>
          </w:p>
        </w:tc>
        <w:tc>
          <w:tcPr>
            <w:tcW w:w="1781" w:type="dxa"/>
            <w:vAlign w:val="center"/>
          </w:tcPr>
          <w:p w14:paraId="453BD492" w14:textId="77777777" w:rsidR="002C11B0" w:rsidRPr="00774A19" w:rsidRDefault="002C11B0" w:rsidP="009019A8">
            <w:r w:rsidRPr="00774A19">
              <w:rPr>
                <w:color w:val="222222"/>
                <w:shd w:val="clear" w:color="auto" w:fill="FFFFFF"/>
              </w:rPr>
              <w:t>Jatmiko, B., &amp; Nugroho, A. (2023).</w:t>
            </w:r>
          </w:p>
        </w:tc>
        <w:tc>
          <w:tcPr>
            <w:tcW w:w="4327" w:type="dxa"/>
          </w:tcPr>
          <w:p w14:paraId="2356CE3E" w14:textId="0DBC4D6E" w:rsidR="002C11B0" w:rsidRPr="00774A19" w:rsidRDefault="00774A19" w:rsidP="009019A8">
            <w:pPr>
              <w:jc w:val="both"/>
            </w:pPr>
            <w:r w:rsidRPr="00774A19">
              <w:rPr>
                <w:lang w:val="id-ID"/>
              </w:rPr>
              <w:t xml:space="preserve">The </w:t>
            </w:r>
            <w:r w:rsidRPr="00774A19">
              <w:t>results showed that the learning media developed proved to be valid, practical, and effective so that it is very feasible to use as a learning media to increase learning motivation and concept understanding.</w:t>
            </w:r>
          </w:p>
        </w:tc>
      </w:tr>
    </w:tbl>
    <w:p w14:paraId="57B5620B" w14:textId="2F67D2D0" w:rsidR="002C11B0" w:rsidRPr="00774A19" w:rsidRDefault="002C11B0" w:rsidP="002C11B0">
      <w:pPr>
        <w:pStyle w:val="BodyText"/>
        <w:ind w:left="1065" w:right="444" w:firstLine="353"/>
        <w:jc w:val="both"/>
        <w:rPr>
          <w:lang w:val="id-ID"/>
        </w:rPr>
      </w:pPr>
      <w:r w:rsidRPr="00774A19">
        <w:t>Based on the results of the identification and review of the articles that have been collected, it is found that e-comic is proven to be effective in improving concept understanding and student learning motivation. e-comic can be used as an innovative solution in supporting learning success.</w:t>
      </w:r>
    </w:p>
    <w:p w14:paraId="1DECED6F" w14:textId="55ED8147" w:rsidR="00067233" w:rsidRDefault="00067233" w:rsidP="002C11B0">
      <w:pPr>
        <w:pStyle w:val="BodyText"/>
        <w:ind w:right="444"/>
        <w:jc w:val="both"/>
      </w:pPr>
    </w:p>
    <w:p w14:paraId="232787E1" w14:textId="4654E7C4" w:rsidR="00AF328D" w:rsidRDefault="00AF328D" w:rsidP="00AF328D">
      <w:pPr>
        <w:pStyle w:val="Heading1"/>
        <w:spacing w:before="128"/>
      </w:pPr>
      <w:r>
        <w:t>CONCLUSION</w:t>
      </w:r>
      <w:r>
        <w:rPr>
          <w:spacing w:val="-9"/>
        </w:rPr>
        <w:t xml:space="preserve"> </w:t>
      </w:r>
    </w:p>
    <w:p w14:paraId="246F7BAB" w14:textId="77777777" w:rsidR="002C11B0" w:rsidRDefault="002C11B0" w:rsidP="002C11B0">
      <w:pPr>
        <w:pStyle w:val="Heading1"/>
        <w:spacing w:before="126"/>
        <w:ind w:left="426" w:right="439" w:firstLine="283"/>
        <w:jc w:val="both"/>
        <w:rPr>
          <w:b w:val="0"/>
        </w:rPr>
      </w:pPr>
      <w:r w:rsidRPr="002C11B0">
        <w:rPr>
          <w:b w:val="0"/>
        </w:rPr>
        <w:t xml:space="preserve">Based on the results and discussion, it can be concluded that: </w:t>
      </w:r>
    </w:p>
    <w:p w14:paraId="579E6EE8" w14:textId="77777777" w:rsidR="002C11B0" w:rsidRDefault="002C11B0" w:rsidP="002C11B0">
      <w:pPr>
        <w:pStyle w:val="Heading1"/>
        <w:spacing w:before="126"/>
        <w:ind w:left="426" w:right="439"/>
        <w:jc w:val="both"/>
        <w:rPr>
          <w:b w:val="0"/>
        </w:rPr>
      </w:pPr>
      <w:r w:rsidRPr="002C11B0">
        <w:rPr>
          <w:b w:val="0"/>
        </w:rPr>
        <w:t xml:space="preserve">1). The use of PMRIbased e-comic learning media has great potential in increasing students' learning motivation and understanding of mathematics concepts. With an attractive visual presentation, contextual storyline, and realistic learning approach, e-comic is able to create a more enjoyable and meaningful learning experience for students, </w:t>
      </w:r>
    </w:p>
    <w:p w14:paraId="3158F9CD" w14:textId="63E80897" w:rsidR="002C11B0" w:rsidRPr="002C11B0" w:rsidRDefault="002C11B0" w:rsidP="002C11B0">
      <w:pPr>
        <w:pStyle w:val="Heading1"/>
        <w:spacing w:before="126"/>
        <w:ind w:left="426" w:right="439"/>
        <w:jc w:val="both"/>
        <w:rPr>
          <w:b w:val="0"/>
        </w:rPr>
      </w:pPr>
      <w:r w:rsidRPr="002C11B0">
        <w:rPr>
          <w:b w:val="0"/>
        </w:rPr>
        <w:t xml:space="preserve">2). In addition, the application of the PMRI approach in e-comic media is also able to encourage students to think critically and understand concepts through real situations that are close to their daily lives. So that there is a positive influence of the use of PMRI-based e-comic media in improving the quality of learning, especially in terms of learning motivation and understanding of students' mathematical concepts. </w:t>
      </w:r>
    </w:p>
    <w:p w14:paraId="2543F104" w14:textId="781BC380" w:rsidR="002C11B0" w:rsidRDefault="002C11B0" w:rsidP="00DC0171">
      <w:pPr>
        <w:pStyle w:val="Heading1"/>
        <w:spacing w:before="126"/>
        <w:ind w:left="142"/>
      </w:pPr>
    </w:p>
    <w:p w14:paraId="5C2801BB" w14:textId="05D74312" w:rsidR="00774A19" w:rsidRDefault="00774A19" w:rsidP="00DC0171">
      <w:pPr>
        <w:pStyle w:val="Heading1"/>
        <w:spacing w:before="126"/>
        <w:ind w:left="142"/>
      </w:pPr>
    </w:p>
    <w:p w14:paraId="2E34BEBD" w14:textId="77777777" w:rsidR="00774A19" w:rsidRDefault="00774A19" w:rsidP="00DC0171">
      <w:pPr>
        <w:pStyle w:val="Heading1"/>
        <w:spacing w:before="126"/>
        <w:ind w:left="142"/>
      </w:pPr>
    </w:p>
    <w:p w14:paraId="5D38CC6B" w14:textId="3D73F9D3" w:rsidR="00DC0171" w:rsidRPr="00DC0171" w:rsidRDefault="00271D72" w:rsidP="00DC0171">
      <w:pPr>
        <w:pStyle w:val="Heading1"/>
        <w:spacing w:before="126"/>
        <w:ind w:left="142"/>
        <w:rPr>
          <w:spacing w:val="-2"/>
        </w:rPr>
      </w:pPr>
      <w:r>
        <w:rPr>
          <w:spacing w:val="-2"/>
        </w:rPr>
        <w:t>REFERENCES</w:t>
      </w:r>
    </w:p>
    <w:p w14:paraId="7E26D879" w14:textId="77777777" w:rsidR="00C609D5" w:rsidRPr="00C609D5" w:rsidRDefault="00C609D5" w:rsidP="00DC0171">
      <w:pPr>
        <w:ind w:left="567" w:right="439" w:hanging="425"/>
        <w:jc w:val="both"/>
      </w:pPr>
      <w:r w:rsidRPr="00C609D5">
        <w:rPr>
          <w:shd w:val="clear" w:color="auto" w:fill="FFFFFF"/>
        </w:rPr>
        <w:t>Afifah, A., &amp; Dewi, P. A. (2022). Pengembangan media e-komik untuk meningkatkan pemahaman konsep matematika siswa. </w:t>
      </w:r>
      <w:r w:rsidRPr="00C609D5">
        <w:rPr>
          <w:i/>
          <w:iCs/>
          <w:shd w:val="clear" w:color="auto" w:fill="FFFFFF"/>
        </w:rPr>
        <w:t>Jurnal Axioma: Jurnal Matematika dan Pembelajaran</w:t>
      </w:r>
      <w:r w:rsidRPr="00C609D5">
        <w:rPr>
          <w:shd w:val="clear" w:color="auto" w:fill="FFFFFF"/>
        </w:rPr>
        <w:t>, </w:t>
      </w:r>
      <w:r w:rsidRPr="00C609D5">
        <w:rPr>
          <w:i/>
          <w:iCs/>
          <w:shd w:val="clear" w:color="auto" w:fill="FFFFFF"/>
        </w:rPr>
        <w:t>7</w:t>
      </w:r>
      <w:r w:rsidRPr="00C609D5">
        <w:rPr>
          <w:shd w:val="clear" w:color="auto" w:fill="FFFFFF"/>
        </w:rPr>
        <w:t>(1), 24-34.</w:t>
      </w:r>
    </w:p>
    <w:p w14:paraId="334B97D6" w14:textId="77777777" w:rsidR="00C609D5" w:rsidRPr="00C609D5" w:rsidRDefault="00C609D5" w:rsidP="00DC0171">
      <w:pPr>
        <w:ind w:left="567" w:right="439" w:hanging="425"/>
        <w:jc w:val="both"/>
      </w:pPr>
      <w:r w:rsidRPr="00C609D5">
        <w:rPr>
          <w:shd w:val="clear" w:color="auto" w:fill="FFFFFF"/>
        </w:rPr>
        <w:t xml:space="preserve">Afriana, S., &amp; Prastowo, A. (2022). Penggunaan media pembelajaran e-comic dalam menumbuhkan </w:t>
      </w:r>
      <w:r w:rsidRPr="00C609D5">
        <w:rPr>
          <w:shd w:val="clear" w:color="auto" w:fill="FFFFFF"/>
        </w:rPr>
        <w:lastRenderedPageBreak/>
        <w:t>motivasi dan antusiasme belajar peserta didik sekolah dasar. </w:t>
      </w:r>
      <w:r w:rsidRPr="00C609D5">
        <w:rPr>
          <w:i/>
          <w:iCs/>
          <w:shd w:val="clear" w:color="auto" w:fill="FFFFFF"/>
        </w:rPr>
        <w:t>Didaktis: Jurnal Pendidikan Dan Ilmu Pengetahuan</w:t>
      </w:r>
      <w:r w:rsidRPr="00C609D5">
        <w:rPr>
          <w:shd w:val="clear" w:color="auto" w:fill="FFFFFF"/>
        </w:rPr>
        <w:t>, </w:t>
      </w:r>
      <w:r w:rsidRPr="00C609D5">
        <w:rPr>
          <w:i/>
          <w:iCs/>
          <w:shd w:val="clear" w:color="auto" w:fill="FFFFFF"/>
        </w:rPr>
        <w:t>22</w:t>
      </w:r>
      <w:r w:rsidRPr="00C609D5">
        <w:rPr>
          <w:shd w:val="clear" w:color="auto" w:fill="FFFFFF"/>
        </w:rPr>
        <w:t>(1), 41-56.</w:t>
      </w:r>
    </w:p>
    <w:p w14:paraId="760CCC93" w14:textId="77777777" w:rsidR="00C609D5" w:rsidRPr="00C609D5" w:rsidRDefault="00C609D5" w:rsidP="00DC0171">
      <w:pPr>
        <w:tabs>
          <w:tab w:val="left" w:pos="2512"/>
        </w:tabs>
        <w:ind w:left="567" w:right="439" w:hanging="425"/>
        <w:jc w:val="both"/>
      </w:pPr>
      <w:r w:rsidRPr="00C609D5">
        <w:rPr>
          <w:shd w:val="clear" w:color="auto" w:fill="FFFFFF"/>
        </w:rPr>
        <w:t>Agusta, E. S. (2023). Peningkatan kemampuan pemahaman konsep bangun ruang sisi datar melalui PMRI dengan aplikasi learning management system (LMS). </w:t>
      </w:r>
      <w:r w:rsidRPr="00C609D5">
        <w:rPr>
          <w:i/>
          <w:iCs/>
          <w:shd w:val="clear" w:color="auto" w:fill="FFFFFF"/>
        </w:rPr>
        <w:t>Jurnal Lingkar Mutu Pendidikan</w:t>
      </w:r>
      <w:r w:rsidRPr="00C609D5">
        <w:rPr>
          <w:shd w:val="clear" w:color="auto" w:fill="FFFFFF"/>
        </w:rPr>
        <w:t>, </w:t>
      </w:r>
      <w:r w:rsidRPr="00C609D5">
        <w:rPr>
          <w:i/>
          <w:iCs/>
          <w:shd w:val="clear" w:color="auto" w:fill="FFFFFF"/>
        </w:rPr>
        <w:t>20</w:t>
      </w:r>
      <w:r w:rsidRPr="00C609D5">
        <w:rPr>
          <w:shd w:val="clear" w:color="auto" w:fill="FFFFFF"/>
        </w:rPr>
        <w:t>(1), 43-52.</w:t>
      </w:r>
    </w:p>
    <w:p w14:paraId="64110974" w14:textId="77777777" w:rsidR="00C609D5" w:rsidRPr="00C609D5" w:rsidRDefault="00C609D5" w:rsidP="00DC0171">
      <w:pPr>
        <w:ind w:left="567" w:right="439" w:hanging="425"/>
        <w:jc w:val="both"/>
      </w:pPr>
      <w:r w:rsidRPr="00C609D5">
        <w:rPr>
          <w:shd w:val="clear" w:color="auto" w:fill="FFFFFF"/>
        </w:rPr>
        <w:t>Andani, S., &amp; Febriana, M. (2024, October). Pengaruh media e-komika untuk meningkatkan kemampuan pemahaman konsep siswa kelas IV di SD N 1 Mipiran pada materi bangun datar. In </w:t>
      </w:r>
      <w:r w:rsidRPr="00C609D5">
        <w:rPr>
          <w:i/>
          <w:iCs/>
          <w:shd w:val="clear" w:color="auto" w:fill="FFFFFF"/>
        </w:rPr>
        <w:t>Prosiding Seminar Nasional PGSD UST</w:t>
      </w:r>
      <w:r w:rsidRPr="00C609D5">
        <w:rPr>
          <w:shd w:val="clear" w:color="auto" w:fill="FFFFFF"/>
        </w:rPr>
        <w:t> (Vol. 5, No. 1, pp. 102-108).</w:t>
      </w:r>
    </w:p>
    <w:p w14:paraId="7CA49043" w14:textId="77777777" w:rsidR="00C609D5" w:rsidRPr="00C609D5" w:rsidRDefault="00C609D5" w:rsidP="00DC0171">
      <w:pPr>
        <w:ind w:left="567" w:right="439" w:hanging="425"/>
        <w:jc w:val="both"/>
      </w:pPr>
      <w:r w:rsidRPr="00C609D5">
        <w:rPr>
          <w:shd w:val="clear" w:color="auto" w:fill="FFFFFF"/>
        </w:rPr>
        <w:t>Astuti, S. W., Luzyawati, L., &amp; Yuliana, E. (2023). Pengaruh media e-comic sistem imunitas manusia terhadap hasil belajar dan motivasi siswa. </w:t>
      </w:r>
      <w:r w:rsidRPr="00C609D5">
        <w:rPr>
          <w:i/>
          <w:iCs/>
          <w:shd w:val="clear" w:color="auto" w:fill="FFFFFF"/>
        </w:rPr>
        <w:t>Jurnal Esabi (Jurnal Edukasi dan Sains Biologi)</w:t>
      </w:r>
      <w:r w:rsidRPr="00C609D5">
        <w:rPr>
          <w:shd w:val="clear" w:color="auto" w:fill="FFFFFF"/>
        </w:rPr>
        <w:t>, </w:t>
      </w:r>
      <w:r w:rsidRPr="00C609D5">
        <w:rPr>
          <w:i/>
          <w:iCs/>
          <w:shd w:val="clear" w:color="auto" w:fill="FFFFFF"/>
        </w:rPr>
        <w:t>5</w:t>
      </w:r>
      <w:r w:rsidRPr="00C609D5">
        <w:rPr>
          <w:shd w:val="clear" w:color="auto" w:fill="FFFFFF"/>
        </w:rPr>
        <w:t>(1), 1-7.</w:t>
      </w:r>
    </w:p>
    <w:p w14:paraId="503F5479" w14:textId="77777777" w:rsidR="00C609D5" w:rsidRPr="00C609D5" w:rsidRDefault="00C609D5" w:rsidP="00C609D5">
      <w:pPr>
        <w:widowControl/>
        <w:tabs>
          <w:tab w:val="left" w:pos="8931"/>
        </w:tabs>
        <w:adjustRightInd w:val="0"/>
        <w:ind w:left="567" w:right="439" w:hanging="425"/>
        <w:rPr>
          <w:rFonts w:eastAsiaTheme="minorHAnsi"/>
          <w:lang w:val="id-ID"/>
        </w:rPr>
      </w:pPr>
      <w:r w:rsidRPr="00C609D5">
        <w:rPr>
          <w:rFonts w:eastAsiaTheme="minorHAnsi"/>
          <w:lang w:val="id-ID"/>
        </w:rPr>
        <w:t xml:space="preserve">Chotimah. (2014). Meningkatkan Kemampuan Pemahaman Matematik Siswa SMP Melalui Model Pembelajaran Generatif. </w:t>
      </w:r>
      <w:r w:rsidRPr="00C609D5">
        <w:rPr>
          <w:rFonts w:eastAsiaTheme="minorHAnsi"/>
          <w:i/>
          <w:iCs/>
          <w:lang w:val="id-ID"/>
        </w:rPr>
        <w:t>Prosiding Seminar Nasional</w:t>
      </w:r>
      <w:r w:rsidRPr="00C609D5">
        <w:rPr>
          <w:rFonts w:eastAsiaTheme="minorHAnsi"/>
          <w:lang w:val="id-ID"/>
        </w:rPr>
        <w:t xml:space="preserve"> </w:t>
      </w:r>
      <w:r w:rsidRPr="00C609D5">
        <w:rPr>
          <w:rFonts w:eastAsiaTheme="minorHAnsi"/>
          <w:i/>
          <w:iCs/>
          <w:lang w:val="id-ID"/>
        </w:rPr>
        <w:t>Pendidikan Matematika</w:t>
      </w:r>
      <w:r w:rsidRPr="00C609D5">
        <w:rPr>
          <w:rFonts w:eastAsiaTheme="minorHAnsi"/>
          <w:lang w:val="id-ID"/>
        </w:rPr>
        <w:t>, 217–223.</w:t>
      </w:r>
    </w:p>
    <w:p w14:paraId="289882CC" w14:textId="77777777" w:rsidR="00C609D5" w:rsidRPr="00C609D5" w:rsidRDefault="00C609D5" w:rsidP="00DC0171">
      <w:pPr>
        <w:ind w:left="567" w:right="439" w:hanging="425"/>
        <w:jc w:val="both"/>
      </w:pPr>
      <w:r w:rsidRPr="00C609D5">
        <w:rPr>
          <w:shd w:val="clear" w:color="auto" w:fill="FFFFFF"/>
        </w:rPr>
        <w:t>Harwil, A. (2024). </w:t>
      </w:r>
      <w:r w:rsidRPr="00C609D5">
        <w:rPr>
          <w:iCs/>
          <w:shd w:val="clear" w:color="auto" w:fill="FFFFFF"/>
        </w:rPr>
        <w:t>Pengembangan e-comic pada materi perbandingan untuk memfasilitasi kemampuan pemahaman konsep matematis siswa SMP</w:t>
      </w:r>
      <w:r w:rsidRPr="00C609D5">
        <w:rPr>
          <w:shd w:val="clear" w:color="auto" w:fill="FFFFFF"/>
        </w:rPr>
        <w:t> </w:t>
      </w:r>
      <w:r w:rsidRPr="00C609D5">
        <w:rPr>
          <w:i/>
          <w:shd w:val="clear" w:color="auto" w:fill="FFFFFF"/>
        </w:rPr>
        <w:t>(Doctoral dissertation, UNIVERSITAS ISLAM NEGERI SULTAN SYARIF KASIM RIAU).</w:t>
      </w:r>
    </w:p>
    <w:p w14:paraId="7DDE819B" w14:textId="77777777" w:rsidR="00C609D5" w:rsidRPr="00C609D5" w:rsidRDefault="00C609D5" w:rsidP="00DC0171">
      <w:pPr>
        <w:ind w:left="567" w:right="439" w:hanging="425"/>
        <w:jc w:val="both"/>
        <w:rPr>
          <w:shd w:val="clear" w:color="auto" w:fill="FFFFFF"/>
        </w:rPr>
      </w:pPr>
      <w:r w:rsidRPr="00C609D5">
        <w:rPr>
          <w:shd w:val="clear" w:color="auto" w:fill="FFFFFF"/>
        </w:rPr>
        <w:t>Jatmiko, B., &amp; Nugroho, A. (2023). Pengembangan Media Pembelajaran Berbasis Android untuk Meningkatkan Motivasi Belajar dan Pemahaman Konsep IPA Siswa Kelas VI Sekolah. </w:t>
      </w:r>
      <w:r w:rsidRPr="00C609D5">
        <w:rPr>
          <w:i/>
          <w:iCs/>
          <w:shd w:val="clear" w:color="auto" w:fill="FFFFFF"/>
        </w:rPr>
        <w:t>Didaktik: Jurnal Ilmiah PGSD STKIP Subang</w:t>
      </w:r>
      <w:r w:rsidRPr="00C609D5">
        <w:rPr>
          <w:shd w:val="clear" w:color="auto" w:fill="FFFFFF"/>
        </w:rPr>
        <w:t>, </w:t>
      </w:r>
      <w:r w:rsidRPr="00C609D5">
        <w:rPr>
          <w:i/>
          <w:iCs/>
          <w:shd w:val="clear" w:color="auto" w:fill="FFFFFF"/>
        </w:rPr>
        <w:t>9</w:t>
      </w:r>
      <w:r w:rsidRPr="00C609D5">
        <w:rPr>
          <w:shd w:val="clear" w:color="auto" w:fill="FFFFFF"/>
        </w:rPr>
        <w:t>(04), 1129-1137.</w:t>
      </w:r>
    </w:p>
    <w:p w14:paraId="5C1F0BAC" w14:textId="77777777" w:rsidR="00C609D5" w:rsidRPr="00C609D5" w:rsidRDefault="00C609D5" w:rsidP="00DC0171">
      <w:pPr>
        <w:ind w:left="567" w:right="439" w:hanging="425"/>
        <w:jc w:val="both"/>
        <w:rPr>
          <w:i/>
        </w:rPr>
      </w:pPr>
      <w:r w:rsidRPr="00C609D5">
        <w:rPr>
          <w:shd w:val="clear" w:color="auto" w:fill="FFFFFF"/>
        </w:rPr>
        <w:t>Kustiyarto, R. A., &amp; Marhaeni, N. H. (2025). Systematic Literature Review: Pengembangan Game Edukasi Berbasis Construct 2 untuk Meningkatkan Pemahaman Konsep Matematika dan Literasi Digital. </w:t>
      </w:r>
      <w:r w:rsidRPr="00C609D5">
        <w:rPr>
          <w:i/>
          <w:iCs/>
          <w:shd w:val="clear" w:color="auto" w:fill="FFFFFF"/>
        </w:rPr>
        <w:t>ARSEN: Jurnal Penelitian Pendidikan</w:t>
      </w:r>
      <w:r w:rsidRPr="00C609D5">
        <w:rPr>
          <w:shd w:val="clear" w:color="auto" w:fill="FFFFFF"/>
        </w:rPr>
        <w:t>, </w:t>
      </w:r>
      <w:r w:rsidRPr="00C609D5">
        <w:rPr>
          <w:i/>
          <w:iCs/>
          <w:shd w:val="clear" w:color="auto" w:fill="FFFFFF"/>
        </w:rPr>
        <w:t>2</w:t>
      </w:r>
      <w:r w:rsidRPr="00C609D5">
        <w:rPr>
          <w:shd w:val="clear" w:color="auto" w:fill="FFFFFF"/>
        </w:rPr>
        <w:t>(2), 75-84.</w:t>
      </w:r>
    </w:p>
    <w:p w14:paraId="2E0FA2C6" w14:textId="77777777" w:rsidR="00C609D5" w:rsidRPr="00C609D5" w:rsidRDefault="00C609D5" w:rsidP="00DC0171">
      <w:pPr>
        <w:ind w:left="567" w:right="439" w:hanging="425"/>
        <w:jc w:val="both"/>
      </w:pPr>
      <w:r w:rsidRPr="00C609D5">
        <w:rPr>
          <w:shd w:val="clear" w:color="auto" w:fill="FFFFFF"/>
        </w:rPr>
        <w:t>Nafala, N. M. (2022). Implementasi media komik dalam pembelajaran untuk meningkatkan motivasi belajar siswa. </w:t>
      </w:r>
      <w:r w:rsidRPr="00C609D5">
        <w:rPr>
          <w:i/>
          <w:iCs/>
          <w:shd w:val="clear" w:color="auto" w:fill="FFFFFF"/>
        </w:rPr>
        <w:t>Al-Fikru: Jurnal Pendidikan Dan Sains</w:t>
      </w:r>
      <w:r w:rsidRPr="00C609D5">
        <w:rPr>
          <w:shd w:val="clear" w:color="auto" w:fill="FFFFFF"/>
        </w:rPr>
        <w:t>, </w:t>
      </w:r>
      <w:r w:rsidRPr="00C609D5">
        <w:rPr>
          <w:i/>
          <w:iCs/>
          <w:shd w:val="clear" w:color="auto" w:fill="FFFFFF"/>
        </w:rPr>
        <w:t>3</w:t>
      </w:r>
      <w:r w:rsidRPr="00C609D5">
        <w:rPr>
          <w:shd w:val="clear" w:color="auto" w:fill="FFFFFF"/>
        </w:rPr>
        <w:t>(1), 114-130.</w:t>
      </w:r>
    </w:p>
    <w:p w14:paraId="28E43EE0" w14:textId="77777777" w:rsidR="00C609D5" w:rsidRPr="00C609D5" w:rsidRDefault="00C609D5" w:rsidP="00DC0171">
      <w:pPr>
        <w:ind w:left="567" w:right="439" w:hanging="425"/>
        <w:jc w:val="both"/>
      </w:pPr>
      <w:r w:rsidRPr="00C609D5">
        <w:rPr>
          <w:shd w:val="clear" w:color="auto" w:fill="FFFFFF"/>
        </w:rPr>
        <w:t>Ningrum, K. K., Kesumawati, N., &amp; Hera, T. (2023). Pengaruh Pendekatan Pendidikan Matematika Realistik Indonesia (PMRI) Terhadap Kemampuan Berpikir Kritis Matematis Berdasarkan Motivasi Belajar Siswa SD Negeri 89 Palembang. </w:t>
      </w:r>
      <w:r w:rsidRPr="00C609D5">
        <w:rPr>
          <w:i/>
          <w:iCs/>
          <w:shd w:val="clear" w:color="auto" w:fill="FFFFFF"/>
        </w:rPr>
        <w:t>JEMS: Jurnal Edukasi Matematika dan Sains</w:t>
      </w:r>
      <w:r w:rsidRPr="00C609D5">
        <w:rPr>
          <w:shd w:val="clear" w:color="auto" w:fill="FFFFFF"/>
        </w:rPr>
        <w:t>, </w:t>
      </w:r>
      <w:r w:rsidRPr="00C609D5">
        <w:rPr>
          <w:i/>
          <w:iCs/>
          <w:shd w:val="clear" w:color="auto" w:fill="FFFFFF"/>
        </w:rPr>
        <w:t>11</w:t>
      </w:r>
      <w:r w:rsidRPr="00C609D5">
        <w:rPr>
          <w:shd w:val="clear" w:color="auto" w:fill="FFFFFF"/>
        </w:rPr>
        <w:t>(1), 82-95.</w:t>
      </w:r>
    </w:p>
    <w:p w14:paraId="574CF303" w14:textId="77777777" w:rsidR="00C609D5" w:rsidRPr="00C609D5" w:rsidRDefault="00C609D5" w:rsidP="00DC0171">
      <w:pPr>
        <w:ind w:left="567" w:right="439" w:hanging="425"/>
        <w:jc w:val="both"/>
      </w:pPr>
      <w:r w:rsidRPr="00C609D5">
        <w:rPr>
          <w:shd w:val="clear" w:color="auto" w:fill="FFFFFF"/>
        </w:rPr>
        <w:t>Nugraheni, E. A., &amp; Sugiman, S. (2013). Pengaruh Pendekatan PMRI terhadap Aktivitas dan Pemahaman Konsep Matematika Siswa SMP. </w:t>
      </w:r>
      <w:r w:rsidRPr="00C609D5">
        <w:rPr>
          <w:rStyle w:val="Emphasis"/>
          <w:bdr w:val="none" w:sz="0" w:space="0" w:color="auto" w:frame="1"/>
          <w:shd w:val="clear" w:color="auto" w:fill="FFFFFF"/>
        </w:rPr>
        <w:t>PYTHAGORAS : Jurnal Matematika dan Pendidikan Matematika, 8</w:t>
      </w:r>
      <w:r w:rsidRPr="00C609D5">
        <w:rPr>
          <w:shd w:val="clear" w:color="auto" w:fill="FFFFFF"/>
        </w:rPr>
        <w:t>(1), 101-108.</w:t>
      </w:r>
    </w:p>
    <w:p w14:paraId="3E13998D" w14:textId="77777777" w:rsidR="00C609D5" w:rsidRPr="00C609D5" w:rsidRDefault="00C609D5" w:rsidP="00E12D3C">
      <w:pPr>
        <w:spacing w:before="2"/>
        <w:ind w:left="567" w:right="439" w:hanging="425"/>
        <w:jc w:val="both"/>
      </w:pPr>
      <w:r w:rsidRPr="00C609D5">
        <w:t xml:space="preserve">Nursiwi Nugraheni. (2017). </w:t>
      </w:r>
      <w:r w:rsidRPr="00C609D5">
        <w:rPr>
          <w:i/>
          <w:iCs/>
        </w:rPr>
        <w:t xml:space="preserve">Penerapan Media Komik Pada Pembelajaran Matematika Di Sekolah Dasar. </w:t>
      </w:r>
      <w:r w:rsidRPr="00C609D5">
        <w:t xml:space="preserve">Jurnal Refleksi Edukatika 7 (02).  </w:t>
      </w:r>
    </w:p>
    <w:p w14:paraId="10F67970" w14:textId="77777777" w:rsidR="00C609D5" w:rsidRPr="00C609D5" w:rsidRDefault="00C609D5" w:rsidP="00DC0171">
      <w:pPr>
        <w:ind w:left="567" w:right="439" w:hanging="425"/>
        <w:jc w:val="both"/>
        <w:rPr>
          <w:shd w:val="clear" w:color="auto" w:fill="FFFFFF"/>
        </w:rPr>
      </w:pPr>
      <w:r w:rsidRPr="00C609D5">
        <w:rPr>
          <w:shd w:val="clear" w:color="auto" w:fill="FFFFFF"/>
        </w:rPr>
        <w:t>Nurwahid, M., &amp; Ashar, S. (2023). Media Pembelajaran Panganmewah dan Jargon untuk Meningkatkan Pemahaman Konsep dan Motivasi Belajar Siswa pada Materi Perbandingan Trigonometri. </w:t>
      </w:r>
      <w:r w:rsidRPr="00C609D5">
        <w:rPr>
          <w:i/>
          <w:iCs/>
          <w:shd w:val="clear" w:color="auto" w:fill="FFFFFF"/>
        </w:rPr>
        <w:t>Plusminus: Jurnal Pendidikan Matematika</w:t>
      </w:r>
      <w:r w:rsidRPr="00C609D5">
        <w:rPr>
          <w:shd w:val="clear" w:color="auto" w:fill="FFFFFF"/>
        </w:rPr>
        <w:t>, </w:t>
      </w:r>
      <w:r w:rsidRPr="00C609D5">
        <w:rPr>
          <w:i/>
          <w:iCs/>
          <w:shd w:val="clear" w:color="auto" w:fill="FFFFFF"/>
        </w:rPr>
        <w:t>3</w:t>
      </w:r>
      <w:r w:rsidRPr="00C609D5">
        <w:rPr>
          <w:shd w:val="clear" w:color="auto" w:fill="FFFFFF"/>
        </w:rPr>
        <w:t>(2), 221-234.</w:t>
      </w:r>
    </w:p>
    <w:p w14:paraId="5A9D6E8A" w14:textId="77777777" w:rsidR="00C609D5" w:rsidRPr="00C609D5" w:rsidRDefault="00C609D5" w:rsidP="00DC0171">
      <w:pPr>
        <w:ind w:left="567" w:right="439" w:hanging="425"/>
        <w:jc w:val="both"/>
      </w:pPr>
      <w:r w:rsidRPr="00C609D5">
        <w:t xml:space="preserve">OECD. (2019). </w:t>
      </w:r>
      <w:r w:rsidRPr="00C609D5">
        <w:rPr>
          <w:rStyle w:val="Emphasis"/>
        </w:rPr>
        <w:t>PISA 2018 results (Volume I): What students know and can do</w:t>
      </w:r>
      <w:r w:rsidRPr="00C609D5">
        <w:t xml:space="preserve"> [Report]. OECD Publishing. </w:t>
      </w:r>
      <w:hyperlink r:id="rId10" w:history="1">
        <w:r w:rsidRPr="00C609D5">
          <w:rPr>
            <w:rStyle w:val="Hyperlink"/>
          </w:rPr>
          <w:t>https://www.oecd.org/publications/pisa-2018-results-volume-i-5f07c754-en.htm</w:t>
        </w:r>
      </w:hyperlink>
    </w:p>
    <w:p w14:paraId="64A68E74" w14:textId="77777777" w:rsidR="00C609D5" w:rsidRPr="00E12D3C" w:rsidRDefault="00C609D5" w:rsidP="00E12D3C">
      <w:pPr>
        <w:widowControl/>
        <w:autoSpaceDE/>
        <w:autoSpaceDN/>
        <w:ind w:left="567" w:hanging="425"/>
        <w:rPr>
          <w:lang w:val="id-ID" w:eastAsia="id-ID"/>
        </w:rPr>
      </w:pPr>
      <w:r w:rsidRPr="00E12D3C">
        <w:rPr>
          <w:lang w:val="id-ID" w:eastAsia="id-ID"/>
        </w:rPr>
        <w:t xml:space="preserve">OECD. (2023). </w:t>
      </w:r>
      <w:r w:rsidRPr="00C609D5">
        <w:rPr>
          <w:i/>
          <w:iCs/>
          <w:lang w:val="id-ID" w:eastAsia="id-ID"/>
        </w:rPr>
        <w:t>PISA 2022 results (Volume I): The state of learning outcomes in education</w:t>
      </w:r>
      <w:r w:rsidRPr="00E12D3C">
        <w:rPr>
          <w:lang w:val="id-ID" w:eastAsia="id-ID"/>
        </w:rPr>
        <w:t xml:space="preserve"> [Report]. OECD Publishing. </w:t>
      </w:r>
      <w:hyperlink r:id="rId11" w:history="1">
        <w:r w:rsidRPr="00C609D5">
          <w:rPr>
            <w:rStyle w:val="Hyperlink"/>
            <w:lang w:val="id-ID" w:eastAsia="id-ID"/>
          </w:rPr>
          <w:t>https://www.oecd.org/publications/pisa-2022-results-volume-i-7fefb5c0-en.htm</w:t>
        </w:r>
      </w:hyperlink>
      <w:r w:rsidRPr="00C609D5">
        <w:rPr>
          <w:lang w:val="id-ID" w:eastAsia="id-ID"/>
        </w:rPr>
        <w:t xml:space="preserve"> </w:t>
      </w:r>
    </w:p>
    <w:p w14:paraId="64B3EEAD" w14:textId="77777777" w:rsidR="00C609D5" w:rsidRPr="00C609D5" w:rsidRDefault="00C609D5" w:rsidP="00DC0171">
      <w:pPr>
        <w:ind w:left="567" w:right="439" w:hanging="425"/>
        <w:jc w:val="both"/>
        <w:rPr>
          <w:shd w:val="clear" w:color="auto" w:fill="FFFFFF"/>
        </w:rPr>
      </w:pPr>
      <w:r w:rsidRPr="00C609D5">
        <w:rPr>
          <w:shd w:val="clear" w:color="auto" w:fill="FFFFFF"/>
        </w:rPr>
        <w:t>Pramadi, I. P. W. Y., &amp; Suastra, I. W. (2013). Pengaruh penggunaan komik berorientasi kearifan lokal bali terhadap motivasi belajar dan pemahaman konsep fisika. </w:t>
      </w:r>
      <w:r w:rsidRPr="00C609D5">
        <w:rPr>
          <w:i/>
          <w:iCs/>
          <w:shd w:val="clear" w:color="auto" w:fill="FFFFFF"/>
        </w:rPr>
        <w:t>Jurnal Pendidikan Dan Pembelajaran IPA Indonesia</w:t>
      </w:r>
      <w:r w:rsidRPr="00C609D5">
        <w:rPr>
          <w:shd w:val="clear" w:color="auto" w:fill="FFFFFF"/>
        </w:rPr>
        <w:t>, </w:t>
      </w:r>
      <w:r w:rsidRPr="00C609D5">
        <w:rPr>
          <w:i/>
          <w:iCs/>
          <w:shd w:val="clear" w:color="auto" w:fill="FFFFFF"/>
        </w:rPr>
        <w:t>3</w:t>
      </w:r>
      <w:r w:rsidRPr="00C609D5">
        <w:rPr>
          <w:shd w:val="clear" w:color="auto" w:fill="FFFFFF"/>
        </w:rPr>
        <w:t>(1).</w:t>
      </w:r>
    </w:p>
    <w:p w14:paraId="65D84A52" w14:textId="77777777" w:rsidR="00C609D5" w:rsidRPr="00C609D5" w:rsidRDefault="00C609D5" w:rsidP="00DC0171">
      <w:pPr>
        <w:ind w:left="567" w:right="439" w:hanging="425"/>
        <w:jc w:val="both"/>
      </w:pPr>
      <w:r w:rsidRPr="00C609D5">
        <w:rPr>
          <w:shd w:val="clear" w:color="auto" w:fill="FFFFFF"/>
        </w:rPr>
        <w:t>Richardo, R., Abdullah, A. A., Mubarok, M. N., Sholihah, D. A., Ardiyaningrum, M., Nawangsasi, E., ... &amp; Sulastri, S. (2024). Peningkatan motivasi belajar matematika siswa melalui Pembelajaran Matematika Realistik Indonesia. </w:t>
      </w:r>
      <w:r w:rsidRPr="00C609D5">
        <w:rPr>
          <w:i/>
          <w:iCs/>
          <w:shd w:val="clear" w:color="auto" w:fill="FFFFFF"/>
        </w:rPr>
        <w:t>Jurnal Pengabdian Masyarakat Indonesia Sejahtera</w:t>
      </w:r>
      <w:r w:rsidRPr="00C609D5">
        <w:rPr>
          <w:shd w:val="clear" w:color="auto" w:fill="FFFFFF"/>
        </w:rPr>
        <w:t>, </w:t>
      </w:r>
      <w:r w:rsidRPr="00C609D5">
        <w:rPr>
          <w:i/>
          <w:iCs/>
          <w:shd w:val="clear" w:color="auto" w:fill="FFFFFF"/>
        </w:rPr>
        <w:t>3</w:t>
      </w:r>
      <w:r w:rsidRPr="00C609D5">
        <w:rPr>
          <w:shd w:val="clear" w:color="auto" w:fill="FFFFFF"/>
        </w:rPr>
        <w:t>(4), 68-73.</w:t>
      </w:r>
      <w:r w:rsidRPr="00C609D5">
        <w:t xml:space="preserve"> </w:t>
      </w:r>
    </w:p>
    <w:p w14:paraId="35A82613" w14:textId="77777777" w:rsidR="00C609D5" w:rsidRPr="00C609D5" w:rsidRDefault="00C609D5" w:rsidP="00DC0171">
      <w:pPr>
        <w:ind w:left="567" w:right="439" w:hanging="425"/>
        <w:jc w:val="both"/>
        <w:rPr>
          <w:shd w:val="clear" w:color="auto" w:fill="FFFFFF"/>
        </w:rPr>
      </w:pPr>
      <w:r w:rsidRPr="00C609D5">
        <w:rPr>
          <w:shd w:val="clear" w:color="auto" w:fill="FFFFFF"/>
        </w:rPr>
        <w:t>Saputra, A., &amp; Azka, R. (2020). Pengembangan komik matematika untuk memfasilitasi kemampuan pemahaman konsep dan motivasi belajar siswa SMP. </w:t>
      </w:r>
      <w:r w:rsidRPr="00C609D5">
        <w:rPr>
          <w:i/>
          <w:iCs/>
          <w:shd w:val="clear" w:color="auto" w:fill="FFFFFF"/>
        </w:rPr>
        <w:t>Jurnal Pengembangan Pembelajaran Matematika</w:t>
      </w:r>
      <w:r w:rsidRPr="00C609D5">
        <w:rPr>
          <w:shd w:val="clear" w:color="auto" w:fill="FFFFFF"/>
        </w:rPr>
        <w:t>, </w:t>
      </w:r>
      <w:r w:rsidRPr="00C609D5">
        <w:rPr>
          <w:i/>
          <w:iCs/>
          <w:shd w:val="clear" w:color="auto" w:fill="FFFFFF"/>
        </w:rPr>
        <w:t>2</w:t>
      </w:r>
      <w:r w:rsidRPr="00C609D5">
        <w:rPr>
          <w:shd w:val="clear" w:color="auto" w:fill="FFFFFF"/>
        </w:rPr>
        <w:t>(2), 89-97.</w:t>
      </w:r>
    </w:p>
    <w:p w14:paraId="0EC96B2A" w14:textId="77777777" w:rsidR="00C609D5" w:rsidRPr="00C609D5" w:rsidRDefault="00C609D5" w:rsidP="00DC0171">
      <w:pPr>
        <w:ind w:left="567" w:right="439" w:hanging="425"/>
        <w:jc w:val="both"/>
      </w:pPr>
      <w:r w:rsidRPr="00C609D5">
        <w:rPr>
          <w:shd w:val="clear" w:color="auto" w:fill="FFFFFF"/>
        </w:rPr>
        <w:t>Sari, P. (2017). Pemahaman konsep matematika siswa pada materi besar sudut melalui pendekatan PMRI. </w:t>
      </w:r>
      <w:r w:rsidRPr="00C609D5">
        <w:rPr>
          <w:i/>
          <w:iCs/>
          <w:shd w:val="clear" w:color="auto" w:fill="FFFFFF"/>
        </w:rPr>
        <w:t>Jurnal Gantang</w:t>
      </w:r>
      <w:r w:rsidRPr="00C609D5">
        <w:rPr>
          <w:shd w:val="clear" w:color="auto" w:fill="FFFFFF"/>
        </w:rPr>
        <w:t>, </w:t>
      </w:r>
      <w:r w:rsidRPr="00C609D5">
        <w:rPr>
          <w:i/>
          <w:iCs/>
          <w:shd w:val="clear" w:color="auto" w:fill="FFFFFF"/>
        </w:rPr>
        <w:t>2</w:t>
      </w:r>
      <w:r w:rsidRPr="00C609D5">
        <w:rPr>
          <w:shd w:val="clear" w:color="auto" w:fill="FFFFFF"/>
        </w:rPr>
        <w:t>(1), 41-50.</w:t>
      </w:r>
    </w:p>
    <w:p w14:paraId="6020EFF1" w14:textId="77777777" w:rsidR="00C609D5" w:rsidRPr="00C609D5" w:rsidRDefault="00C609D5" w:rsidP="00E12D3C">
      <w:pPr>
        <w:spacing w:before="2"/>
        <w:ind w:left="567" w:right="439" w:hanging="425"/>
        <w:jc w:val="both"/>
      </w:pPr>
      <w:r w:rsidRPr="00C609D5">
        <w:t xml:space="preserve">Sudjana, N. &amp; Rivai, A. (2010). </w:t>
      </w:r>
      <w:r w:rsidRPr="00C609D5">
        <w:rPr>
          <w:i/>
          <w:iCs/>
        </w:rPr>
        <w:t xml:space="preserve">Dasar-Dasar Proses Belajar Mengajar. </w:t>
      </w:r>
      <w:r w:rsidRPr="00C609D5">
        <w:t>Bandung: Sinar Baru Algesindo.</w:t>
      </w:r>
    </w:p>
    <w:p w14:paraId="6AA1C78A" w14:textId="77777777" w:rsidR="00C609D5" w:rsidRPr="00C609D5" w:rsidRDefault="00C609D5" w:rsidP="00DC0171">
      <w:pPr>
        <w:ind w:left="567" w:right="439" w:hanging="425"/>
        <w:jc w:val="both"/>
        <w:rPr>
          <w:i/>
          <w:shd w:val="clear" w:color="auto" w:fill="FFFFFF"/>
        </w:rPr>
      </w:pPr>
      <w:r w:rsidRPr="00C609D5">
        <w:rPr>
          <w:lang w:eastAsia="id-ID"/>
        </w:rPr>
        <w:t xml:space="preserve">Suryani, L. (2020). </w:t>
      </w:r>
      <w:r w:rsidRPr="00C609D5">
        <w:rPr>
          <w:iCs/>
          <w:lang w:eastAsia="id-ID"/>
        </w:rPr>
        <w:t>Pengaruh Teknologi Informasi terhadap Pendidikan di Era Digital</w:t>
      </w:r>
      <w:r w:rsidRPr="00C609D5">
        <w:rPr>
          <w:lang w:eastAsia="id-ID"/>
        </w:rPr>
        <w:t xml:space="preserve">. </w:t>
      </w:r>
      <w:r w:rsidRPr="00C609D5">
        <w:rPr>
          <w:i/>
          <w:lang w:eastAsia="id-ID"/>
        </w:rPr>
        <w:t>Jurnal Pendidikan.</w:t>
      </w:r>
    </w:p>
    <w:p w14:paraId="5B70F4EA" w14:textId="77777777" w:rsidR="00C609D5" w:rsidRPr="00C609D5" w:rsidRDefault="00C609D5" w:rsidP="00DC0171">
      <w:pPr>
        <w:ind w:left="567" w:right="439" w:hanging="425"/>
        <w:jc w:val="both"/>
        <w:rPr>
          <w:i/>
          <w:shd w:val="clear" w:color="auto" w:fill="FFFFFF"/>
        </w:rPr>
      </w:pPr>
      <w:r w:rsidRPr="00C609D5">
        <w:rPr>
          <w:shd w:val="clear" w:color="auto" w:fill="FFFFFF"/>
        </w:rPr>
        <w:lastRenderedPageBreak/>
        <w:t>Ulandari, L., Amry, Z., &amp; Saragih, S. (2019). Development of Learning Materials Based on Realistic Mathematics Education Approach to Improve Students' Mathematical Problem Solving Ability and Self-Efficacy. </w:t>
      </w:r>
      <w:r w:rsidRPr="00C609D5">
        <w:rPr>
          <w:i/>
          <w:iCs/>
          <w:shd w:val="clear" w:color="auto" w:fill="FFFFFF"/>
        </w:rPr>
        <w:t>International Electronic Journal of Mathematics Education</w:t>
      </w:r>
      <w:r w:rsidRPr="00C609D5">
        <w:rPr>
          <w:shd w:val="clear" w:color="auto" w:fill="FFFFFF"/>
        </w:rPr>
        <w:t>, </w:t>
      </w:r>
      <w:r w:rsidRPr="00C609D5">
        <w:rPr>
          <w:i/>
          <w:iCs/>
          <w:shd w:val="clear" w:color="auto" w:fill="FFFFFF"/>
        </w:rPr>
        <w:t>14</w:t>
      </w:r>
      <w:r w:rsidRPr="00C609D5">
        <w:rPr>
          <w:shd w:val="clear" w:color="auto" w:fill="FFFFFF"/>
        </w:rPr>
        <w:t>(2), 375-383.</w:t>
      </w:r>
    </w:p>
    <w:p w14:paraId="1770918C" w14:textId="77777777" w:rsidR="00C609D5" w:rsidRPr="00C609D5" w:rsidRDefault="00C609D5" w:rsidP="00DC0171">
      <w:pPr>
        <w:ind w:left="567" w:right="439" w:hanging="425"/>
        <w:jc w:val="both"/>
        <w:rPr>
          <w:i/>
          <w:shd w:val="clear" w:color="auto" w:fill="FFFFFF"/>
        </w:rPr>
      </w:pPr>
      <w:r w:rsidRPr="00C609D5">
        <w:rPr>
          <w:shd w:val="clear" w:color="auto" w:fill="FFFFFF"/>
        </w:rPr>
        <w:t>Wantiningsih, N. I. M. (2010). </w:t>
      </w:r>
      <w:r w:rsidRPr="00C609D5">
        <w:rPr>
          <w:iCs/>
          <w:shd w:val="clear" w:color="auto" w:fill="FFFFFF"/>
        </w:rPr>
        <w:t>Upaya meningkatkan motivasi dan prestasi belajar matematika dengan menggunakan Pendekatan Pendidikan Matematika Realistik Indonesia (PMRI) siswa kelas VI SD Negeri Terbansari II Yogyakarta tahun ajaran 2009/2010</w:t>
      </w:r>
      <w:r w:rsidRPr="00C609D5">
        <w:rPr>
          <w:shd w:val="clear" w:color="auto" w:fill="FFFFFF"/>
        </w:rPr>
        <w:t> </w:t>
      </w:r>
      <w:r w:rsidRPr="00C609D5">
        <w:rPr>
          <w:i/>
          <w:shd w:val="clear" w:color="auto" w:fill="FFFFFF"/>
        </w:rPr>
        <w:t>(Doctoral dissertation, UIN SUNAN KALIJAGA YOGYAKARTA).</w:t>
      </w:r>
    </w:p>
    <w:p w14:paraId="548C67D9" w14:textId="77777777" w:rsidR="00C609D5" w:rsidRPr="00C609D5" w:rsidRDefault="00C609D5" w:rsidP="00E12D3C">
      <w:pPr>
        <w:ind w:left="567" w:right="439" w:hanging="425"/>
        <w:jc w:val="both"/>
        <w:rPr>
          <w:i/>
          <w:shd w:val="clear" w:color="auto" w:fill="FFFFFF"/>
        </w:rPr>
      </w:pPr>
      <w:r w:rsidRPr="00C609D5">
        <w:rPr>
          <w:color w:val="000000"/>
          <w:shd w:val="clear" w:color="auto" w:fill="FFFFFF"/>
        </w:rPr>
        <w:t>Widyawati, A., &amp; Prodjosantoso, A. K. (2015). Pengembangan Media Komik IPA Untuk Meningkatkan Motivasi Belajar dan Karakter Peserta Didik SMP. </w:t>
      </w:r>
      <w:r w:rsidRPr="00C609D5">
        <w:rPr>
          <w:rStyle w:val="Emphasis"/>
          <w:color w:val="000000"/>
          <w:bdr w:val="none" w:sz="0" w:space="0" w:color="auto" w:frame="1"/>
          <w:shd w:val="clear" w:color="auto" w:fill="FFFFFF"/>
        </w:rPr>
        <w:t>Jurnal Inovasi Pendidikan IPA, 1</w:t>
      </w:r>
      <w:r w:rsidRPr="00C609D5">
        <w:rPr>
          <w:color w:val="000000"/>
          <w:shd w:val="clear" w:color="auto" w:fill="FFFFFF"/>
        </w:rPr>
        <w:t>(1), 24-35. </w:t>
      </w:r>
    </w:p>
    <w:sectPr w:rsidR="00C609D5" w:rsidRPr="00C609D5">
      <w:headerReference w:type="default" r:id="rId12"/>
      <w:footerReference w:type="default" r:id="rId13"/>
      <w:pgSz w:w="11910" w:h="16840"/>
      <w:pgMar w:top="1280" w:right="980" w:bottom="1080" w:left="1560" w:header="72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82712" w14:textId="77777777" w:rsidR="00BA61EC" w:rsidRDefault="00BA61EC">
      <w:r>
        <w:separator/>
      </w:r>
    </w:p>
  </w:endnote>
  <w:endnote w:type="continuationSeparator" w:id="0">
    <w:p w14:paraId="0BC3EDA7" w14:textId="77777777" w:rsidR="00BA61EC" w:rsidRDefault="00BA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AFFF" w14:textId="352B49C6" w:rsidR="00AD4AF5" w:rsidRDefault="00EC3BC7">
    <w:pPr>
      <w:pStyle w:val="BodyText"/>
      <w:spacing w:line="14" w:lineRule="auto"/>
      <w:rPr>
        <w:sz w:val="20"/>
      </w:rPr>
    </w:pPr>
    <w:r>
      <w:rPr>
        <w:noProof/>
        <w:lang w:val="id-ID" w:eastAsia="id-ID"/>
      </w:rPr>
      <mc:AlternateContent>
        <mc:Choice Requires="wps">
          <w:drawing>
            <wp:anchor distT="0" distB="0" distL="0" distR="0" simplePos="0" relativeHeight="251685888" behindDoc="1" locked="0" layoutInCell="1" allowOverlap="1" wp14:anchorId="58BA0C6A" wp14:editId="17368353">
              <wp:simplePos x="0" y="0"/>
              <wp:positionH relativeFrom="page">
                <wp:posOffset>2136494</wp:posOffset>
              </wp:positionH>
              <wp:positionV relativeFrom="page">
                <wp:posOffset>10009472</wp:posOffset>
              </wp:positionV>
              <wp:extent cx="3447753" cy="156258"/>
              <wp:effectExtent l="0" t="0" r="0" b="0"/>
              <wp:wrapNone/>
              <wp:docPr id="340642225"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7753" cy="156258"/>
                      </a:xfrm>
                      <a:prstGeom prst="rect">
                        <a:avLst/>
                      </a:prstGeom>
                    </wps:spPr>
                    <wps:txbx>
                      <w:txbxContent>
                        <w:p w14:paraId="7F1DCC15" w14:textId="05DEF502" w:rsidR="00EC3BC7" w:rsidRDefault="00774A19" w:rsidP="00EC3BC7">
                          <w:pPr>
                            <w:spacing w:before="14"/>
                            <w:ind w:left="20"/>
                            <w:jc w:val="center"/>
                            <w:rPr>
                              <w:i/>
                              <w:sz w:val="18"/>
                            </w:rPr>
                          </w:pPr>
                          <w:r>
                            <w:rPr>
                              <w:i/>
                              <w:sz w:val="18"/>
                              <w:lang w:val="id-ID"/>
                            </w:rPr>
                            <w:t>Ananda</w:t>
                          </w:r>
                          <w:r>
                            <w:rPr>
                              <w:i/>
                              <w:sz w:val="18"/>
                            </w:rPr>
                            <w:t xml:space="preserve"> </w:t>
                          </w:r>
                          <w:r>
                            <w:rPr>
                              <w:i/>
                              <w:sz w:val="18"/>
                            </w:rPr>
                            <w:t xml:space="preserve">&amp; </w:t>
                          </w:r>
                          <w:r>
                            <w:rPr>
                              <w:i/>
                              <w:sz w:val="18"/>
                              <w:lang w:val="id-ID"/>
                            </w:rPr>
                            <w:t>Marhaeni</w:t>
                          </w:r>
                          <w:r w:rsidR="00EC3BC7">
                            <w:rPr>
                              <w:i/>
                              <w:sz w:val="18"/>
                            </w:rPr>
                            <w:t>(Title</w:t>
                          </w:r>
                          <w:r w:rsidR="00EC3BC7">
                            <w:rPr>
                              <w:i/>
                              <w:spacing w:val="-6"/>
                              <w:sz w:val="18"/>
                            </w:rPr>
                            <w:t xml:space="preserve"> </w:t>
                          </w:r>
                          <w:r w:rsidR="00EC3BC7">
                            <w:rPr>
                              <w:i/>
                              <w:sz w:val="18"/>
                            </w:rPr>
                            <w:t>of</w:t>
                          </w:r>
                          <w:r w:rsidR="00EC3BC7">
                            <w:rPr>
                              <w:i/>
                              <w:spacing w:val="-4"/>
                              <w:sz w:val="18"/>
                            </w:rPr>
                            <w:t xml:space="preserve"> </w:t>
                          </w:r>
                          <w:r w:rsidR="00EC3BC7">
                            <w:rPr>
                              <w:i/>
                              <w:sz w:val="18"/>
                            </w:rPr>
                            <w:t>paper</w:t>
                          </w:r>
                          <w:r w:rsidR="00EC3BC7">
                            <w:rPr>
                              <w:i/>
                              <w:spacing w:val="-5"/>
                              <w:sz w:val="18"/>
                            </w:rPr>
                            <w:t xml:space="preserve"> </w:t>
                          </w:r>
                          <w:r w:rsidR="00EC3BC7">
                            <w:rPr>
                              <w:i/>
                              <w:spacing w:val="-2"/>
                              <w:sz w:val="18"/>
                            </w:rPr>
                            <w:t>shortly)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8BA0C6A" id="_x0000_t202" coordsize="21600,21600" o:spt="202" path="m,l,21600r21600,l21600,xe">
              <v:stroke joinstyle="miter"/>
              <v:path gradientshapeok="t" o:connecttype="rect"/>
            </v:shapetype>
            <v:shape id="Textbox 12" o:spid="_x0000_s1028" type="#_x0000_t202" style="position:absolute;margin-left:168.25pt;margin-top:788.15pt;width:271.5pt;height:12.3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" filled="f" stroked="f">
              <v:textbox inset="0,0,0,0">
                <w:txbxContent>
                  <w:p w14:paraId="7F1DCC15" w14:textId="05DEF502" w:rsidR="00EC3BC7" w:rsidRDefault="00774A19" w:rsidP="00EC3BC7">
                    <w:pPr>
                      <w:spacing w:before="14"/>
                      <w:ind w:left="20"/>
                      <w:jc w:val="center"/>
                      <w:rPr>
                        <w:i/>
                        <w:sz w:val="18"/>
                      </w:rPr>
                    </w:pPr>
                    <w:r>
                      <w:rPr>
                        <w:i/>
                        <w:sz w:val="18"/>
                        <w:lang w:val="id-ID"/>
                      </w:rPr>
                      <w:t>Ananda</w:t>
                    </w:r>
                    <w:r>
                      <w:rPr>
                        <w:i/>
                        <w:sz w:val="18"/>
                      </w:rPr>
                      <w:t xml:space="preserve"> </w:t>
                    </w:r>
                    <w:r>
                      <w:rPr>
                        <w:i/>
                        <w:sz w:val="18"/>
                      </w:rPr>
                      <w:t xml:space="preserve">&amp; </w:t>
                    </w:r>
                    <w:r>
                      <w:rPr>
                        <w:i/>
                        <w:sz w:val="18"/>
                        <w:lang w:val="id-ID"/>
                      </w:rPr>
                      <w:t>Marhaeni</w:t>
                    </w:r>
                    <w:r w:rsidR="00EC3BC7">
                      <w:rPr>
                        <w:i/>
                        <w:sz w:val="18"/>
                      </w:rPr>
                      <w:t>(Title</w:t>
                    </w:r>
                    <w:r w:rsidR="00EC3BC7">
                      <w:rPr>
                        <w:i/>
                        <w:spacing w:val="-6"/>
                        <w:sz w:val="18"/>
                      </w:rPr>
                      <w:t xml:space="preserve"> </w:t>
                    </w:r>
                    <w:r w:rsidR="00EC3BC7">
                      <w:rPr>
                        <w:i/>
                        <w:sz w:val="18"/>
                      </w:rPr>
                      <w:t>of</w:t>
                    </w:r>
                    <w:r w:rsidR="00EC3BC7">
                      <w:rPr>
                        <w:i/>
                        <w:spacing w:val="-4"/>
                        <w:sz w:val="18"/>
                      </w:rPr>
                      <w:t xml:space="preserve"> </w:t>
                    </w:r>
                    <w:r w:rsidR="00EC3BC7">
                      <w:rPr>
                        <w:i/>
                        <w:sz w:val="18"/>
                      </w:rPr>
                      <w:t>paper</w:t>
                    </w:r>
                    <w:r w:rsidR="00EC3BC7">
                      <w:rPr>
                        <w:i/>
                        <w:spacing w:val="-5"/>
                        <w:sz w:val="18"/>
                      </w:rPr>
                      <w:t xml:space="preserve"> </w:t>
                    </w:r>
                    <w:r w:rsidR="00EC3BC7">
                      <w:rPr>
                        <w:i/>
                        <w:spacing w:val="-2"/>
                        <w:sz w:val="18"/>
                      </w:rPr>
                      <w:t>shortly)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FF4E" w14:textId="77777777" w:rsidR="00BA61EC" w:rsidRDefault="00BA61EC">
      <w:r>
        <w:separator/>
      </w:r>
    </w:p>
  </w:footnote>
  <w:footnote w:type="continuationSeparator" w:id="0">
    <w:p w14:paraId="68297628" w14:textId="77777777" w:rsidR="00BA61EC" w:rsidRDefault="00BA6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C198" w14:textId="77777777" w:rsidR="00761045" w:rsidRDefault="00761045" w:rsidP="00761045">
    <w:pPr>
      <w:pStyle w:val="BodyText"/>
      <w:spacing w:line="14" w:lineRule="auto"/>
      <w:rPr>
        <w:sz w:val="20"/>
      </w:rPr>
    </w:pPr>
    <w:r>
      <w:rPr>
        <w:noProof/>
        <w:lang w:val="id-ID" w:eastAsia="id-ID"/>
      </w:rPr>
      <mc:AlternateContent>
        <mc:Choice Requires="wps">
          <w:drawing>
            <wp:anchor distT="0" distB="0" distL="0" distR="0" simplePos="0" relativeHeight="487473152" behindDoc="1" locked="0" layoutInCell="1" allowOverlap="1" wp14:anchorId="2FEAEE90" wp14:editId="62CEE5E0">
              <wp:simplePos x="0" y="0"/>
              <wp:positionH relativeFrom="page">
                <wp:posOffset>1083212</wp:posOffset>
              </wp:positionH>
              <wp:positionV relativeFrom="page">
                <wp:posOffset>246185</wp:posOffset>
              </wp:positionV>
              <wp:extent cx="4086664" cy="508732"/>
              <wp:effectExtent l="0" t="0" r="0" b="0"/>
              <wp:wrapNone/>
              <wp:docPr id="169665247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664" cy="508732"/>
                      </a:xfrm>
                      <a:prstGeom prst="rect">
                        <a:avLst/>
                      </a:prstGeom>
                    </wps:spPr>
                    <wps:txbx>
                      <w:txbxContent>
                        <w:p w14:paraId="72866037" w14:textId="77777777" w:rsidR="00761045" w:rsidRDefault="00761045" w:rsidP="00761045">
                          <w:pPr>
                            <w:spacing w:before="1" w:line="278" w:lineRule="auto"/>
                            <w:ind w:left="20" w:right="18"/>
                            <w:rPr>
                              <w:sz w:val="18"/>
                            </w:rPr>
                          </w:pPr>
                          <w:r w:rsidRPr="009C3663">
                            <w:rPr>
                              <w:rFonts w:ascii="Algerian" w:hAnsi="Algerian"/>
                              <w:sz w:val="24"/>
                              <w:szCs w:val="24"/>
                            </w:rPr>
                            <w:t>Mercumatika</w:t>
                          </w:r>
                          <w:r>
                            <w:rPr>
                              <w:sz w:val="18"/>
                            </w:rPr>
                            <w:t>:</w:t>
                          </w:r>
                          <w:r>
                            <w:rPr>
                              <w:spacing w:val="-8"/>
                              <w:sz w:val="18"/>
                            </w:rPr>
                            <w:t xml:space="preserve"> </w:t>
                          </w:r>
                          <w:r>
                            <w:rPr>
                              <w:sz w:val="18"/>
                            </w:rPr>
                            <w:t>Jurnal</w:t>
                          </w:r>
                          <w:r>
                            <w:rPr>
                              <w:spacing w:val="-4"/>
                              <w:sz w:val="18"/>
                            </w:rPr>
                            <w:t xml:space="preserve"> </w:t>
                          </w:r>
                          <w:r>
                            <w:rPr>
                              <w:sz w:val="18"/>
                            </w:rPr>
                            <w:t>Penelitian</w:t>
                          </w:r>
                          <w:r>
                            <w:rPr>
                              <w:spacing w:val="-5"/>
                              <w:sz w:val="18"/>
                            </w:rPr>
                            <w:t xml:space="preserve"> </w:t>
                          </w:r>
                          <w:r>
                            <w:rPr>
                              <w:sz w:val="18"/>
                            </w:rPr>
                            <w:t>Matematika</w:t>
                          </w:r>
                          <w:r>
                            <w:rPr>
                              <w:spacing w:val="-1"/>
                              <w:sz w:val="18"/>
                            </w:rPr>
                            <w:t xml:space="preserve"> </w:t>
                          </w:r>
                          <w:r>
                            <w:rPr>
                              <w:sz w:val="18"/>
                            </w:rPr>
                            <w:t>dan</w:t>
                          </w:r>
                          <w:r>
                            <w:rPr>
                              <w:spacing w:val="-5"/>
                              <w:sz w:val="18"/>
                            </w:rPr>
                            <w:t xml:space="preserve"> </w:t>
                          </w:r>
                          <w:r>
                            <w:rPr>
                              <w:sz w:val="18"/>
                            </w:rPr>
                            <w:t>Pendidikan</w:t>
                          </w:r>
                          <w:r>
                            <w:rPr>
                              <w:spacing w:val="-10"/>
                              <w:sz w:val="18"/>
                            </w:rPr>
                            <w:t xml:space="preserve"> </w:t>
                          </w:r>
                          <w:r>
                            <w:rPr>
                              <w:sz w:val="18"/>
                            </w:rPr>
                            <w:t xml:space="preserve">Matematika </w:t>
                          </w:r>
                        </w:p>
                        <w:p w14:paraId="28260A8E" w14:textId="77777777" w:rsidR="00761045" w:rsidRDefault="00761045" w:rsidP="00761045">
                          <w:pPr>
                            <w:spacing w:before="1" w:line="278" w:lineRule="auto"/>
                            <w:ind w:left="20" w:right="18"/>
                            <w:rPr>
                              <w:sz w:val="18"/>
                            </w:rPr>
                          </w:pPr>
                          <w:r>
                            <w:rPr>
                              <w:sz w:val="18"/>
                            </w:rPr>
                            <w:t>Vol. 3, No 1, April 2017, pp. xx-xx</w:t>
                          </w:r>
                        </w:p>
                        <w:p w14:paraId="566FA4B4" w14:textId="77777777" w:rsidR="00761045" w:rsidRDefault="00761045" w:rsidP="00761045">
                          <w:pPr>
                            <w:spacing w:before="1" w:line="278" w:lineRule="auto"/>
                            <w:ind w:left="20" w:right="18"/>
                            <w:rPr>
                              <w:sz w:val="18"/>
                            </w:rPr>
                          </w:pPr>
                          <w:r>
                            <w:rPr>
                              <w:sz w:val="18"/>
                            </w:rPr>
                            <w:t>DOI: https://doi.org/10.26486/xxxxx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FEAEE90" id="_x0000_t202" coordsize="21600,21600" o:spt="202" path="m,l,21600r21600,l21600,xe">
              <v:stroke joinstyle="miter"/>
              <v:path gradientshapeok="t" o:connecttype="rect"/>
            </v:shapetype>
            <v:shape id="Textbox 2" o:spid="_x0000_s1026" type="#_x0000_t202" style="position:absolute;margin-left:85.3pt;margin-top:19.4pt;width:321.8pt;height:40.05pt;z-index:-15843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" filled="f" stroked="f">
              <v:textbox inset="0,0,0,0">
                <w:txbxContent>
                  <w:p w14:paraId="72866037" w14:textId="77777777" w:rsidR="00761045" w:rsidRDefault="00761045" w:rsidP="00761045">
                    <w:pPr>
                      <w:spacing w:before="1" w:line="278" w:lineRule="auto"/>
                      <w:ind w:left="20" w:right="18"/>
                      <w:rPr>
                        <w:sz w:val="18"/>
                      </w:rPr>
                    </w:pPr>
                    <w:r w:rsidRPr="009C3663">
                      <w:rPr>
                        <w:rFonts w:ascii="Algerian" w:hAnsi="Algerian"/>
                        <w:sz w:val="24"/>
                        <w:szCs w:val="24"/>
                      </w:rPr>
                      <w:t>Mercumatika</w:t>
                    </w:r>
                    <w:r>
                      <w:rPr>
                        <w:sz w:val="18"/>
                      </w:rPr>
                      <w:t>:</w:t>
                    </w:r>
                    <w:r>
                      <w:rPr>
                        <w:spacing w:val="-8"/>
                        <w:sz w:val="18"/>
                      </w:rPr>
                      <w:t xml:space="preserve"> </w:t>
                    </w:r>
                    <w:r>
                      <w:rPr>
                        <w:sz w:val="18"/>
                      </w:rPr>
                      <w:t>Jurnal</w:t>
                    </w:r>
                    <w:r>
                      <w:rPr>
                        <w:spacing w:val="-4"/>
                        <w:sz w:val="18"/>
                      </w:rPr>
                      <w:t xml:space="preserve"> </w:t>
                    </w:r>
                    <w:r>
                      <w:rPr>
                        <w:sz w:val="18"/>
                      </w:rPr>
                      <w:t>Penelitian</w:t>
                    </w:r>
                    <w:r>
                      <w:rPr>
                        <w:spacing w:val="-5"/>
                        <w:sz w:val="18"/>
                      </w:rPr>
                      <w:t xml:space="preserve"> </w:t>
                    </w:r>
                    <w:r>
                      <w:rPr>
                        <w:sz w:val="18"/>
                      </w:rPr>
                      <w:t>Matematika</w:t>
                    </w:r>
                    <w:r>
                      <w:rPr>
                        <w:spacing w:val="-1"/>
                        <w:sz w:val="18"/>
                      </w:rPr>
                      <w:t xml:space="preserve"> </w:t>
                    </w:r>
                    <w:r>
                      <w:rPr>
                        <w:sz w:val="18"/>
                      </w:rPr>
                      <w:t>dan</w:t>
                    </w:r>
                    <w:r>
                      <w:rPr>
                        <w:spacing w:val="-5"/>
                        <w:sz w:val="18"/>
                      </w:rPr>
                      <w:t xml:space="preserve"> </w:t>
                    </w:r>
                    <w:r>
                      <w:rPr>
                        <w:sz w:val="18"/>
                      </w:rPr>
                      <w:t>Pendidikan</w:t>
                    </w:r>
                    <w:r>
                      <w:rPr>
                        <w:spacing w:val="-10"/>
                        <w:sz w:val="18"/>
                      </w:rPr>
                      <w:t xml:space="preserve"> </w:t>
                    </w:r>
                    <w:r>
                      <w:rPr>
                        <w:sz w:val="18"/>
                      </w:rPr>
                      <w:t xml:space="preserve">Matematika </w:t>
                    </w:r>
                  </w:p>
                  <w:p w14:paraId="28260A8E" w14:textId="77777777" w:rsidR="00761045" w:rsidRDefault="00761045" w:rsidP="00761045">
                    <w:pPr>
                      <w:spacing w:before="1" w:line="278" w:lineRule="auto"/>
                      <w:ind w:left="20" w:right="18"/>
                      <w:rPr>
                        <w:sz w:val="18"/>
                      </w:rPr>
                    </w:pPr>
                    <w:r>
                      <w:rPr>
                        <w:sz w:val="18"/>
                      </w:rPr>
                      <w:t>Vol. 3, No 1, April 2017, pp. xx-xx</w:t>
                    </w:r>
                  </w:p>
                  <w:p w14:paraId="566FA4B4" w14:textId="77777777" w:rsidR="00761045" w:rsidRDefault="00761045" w:rsidP="00761045">
                    <w:pPr>
                      <w:spacing w:before="1" w:line="278" w:lineRule="auto"/>
                      <w:ind w:left="20" w:right="18"/>
                      <w:rPr>
                        <w:sz w:val="18"/>
                      </w:rPr>
                    </w:pPr>
                    <w:r>
                      <w:rPr>
                        <w:sz w:val="18"/>
                      </w:rPr>
                      <w:t>DOI: https://doi.org/10.26486/xxxxx</w:t>
                    </w:r>
                  </w:p>
                </w:txbxContent>
              </v:textbox>
              <w10:wrap anchorx="page" anchory="page"/>
            </v:shape>
          </w:pict>
        </mc:Fallback>
      </mc:AlternateContent>
    </w:r>
    <w:r>
      <w:rPr>
        <w:noProof/>
        <w:lang w:val="id-ID" w:eastAsia="id-ID"/>
      </w:rPr>
      <mc:AlternateContent>
        <mc:Choice Requires="wps">
          <w:drawing>
            <wp:anchor distT="0" distB="0" distL="0" distR="0" simplePos="0" relativeHeight="487474176" behindDoc="1" locked="0" layoutInCell="1" allowOverlap="1" wp14:anchorId="36559ADE" wp14:editId="0D22FDFC">
              <wp:simplePos x="0" y="0"/>
              <wp:positionH relativeFrom="page">
                <wp:posOffset>5791786</wp:posOffset>
              </wp:positionH>
              <wp:positionV relativeFrom="page">
                <wp:posOffset>445135</wp:posOffset>
              </wp:positionV>
              <wp:extent cx="830580" cy="311785"/>
              <wp:effectExtent l="0" t="0" r="0" b="0"/>
              <wp:wrapNone/>
              <wp:docPr id="103533597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311785"/>
                      </a:xfrm>
                      <a:prstGeom prst="rect">
                        <a:avLst/>
                      </a:prstGeom>
                    </wps:spPr>
                    <wps:txbx>
                      <w:txbxContent>
                        <w:p w14:paraId="140E734C" w14:textId="77777777" w:rsidR="00761045" w:rsidRDefault="00761045" w:rsidP="00761045">
                          <w:pPr>
                            <w:spacing w:before="14" w:line="205" w:lineRule="exact"/>
                            <w:ind w:left="20"/>
                            <w:rPr>
                              <w:sz w:val="18"/>
                            </w:rPr>
                          </w:pPr>
                          <w:r>
                            <w:rPr>
                              <w:sz w:val="18"/>
                            </w:rPr>
                            <w:t>ISSN:</w:t>
                          </w:r>
                          <w:r>
                            <w:rPr>
                              <w:spacing w:val="-10"/>
                              <w:sz w:val="18"/>
                            </w:rPr>
                            <w:t xml:space="preserve"> </w:t>
                          </w:r>
                          <w:r>
                            <w:rPr>
                              <w:sz w:val="18"/>
                            </w:rPr>
                            <w:t>2548-</w:t>
                          </w:r>
                          <w:r>
                            <w:rPr>
                              <w:spacing w:val="-4"/>
                              <w:sz w:val="18"/>
                            </w:rPr>
                            <w:t>1819</w:t>
                          </w:r>
                        </w:p>
                        <w:p w14:paraId="0969DF4A" w14:textId="1687439C" w:rsidR="00761045" w:rsidRDefault="00761045" w:rsidP="00761045">
                          <w:pPr>
                            <w:pStyle w:val="BodyText"/>
                            <w:spacing w:line="251" w:lineRule="exact"/>
                            <w:ind w:right="18"/>
                            <w:jc w:val="right"/>
                          </w:pPr>
                          <w:r>
                            <w:rPr>
                              <w:spacing w:val="-10"/>
                            </w:rPr>
                            <w:t>3</w:t>
                          </w:r>
                        </w:p>
                      </w:txbxContent>
                    </wps:txbx>
                    <wps:bodyPr wrap="square" lIns="0" tIns="0" rIns="0" bIns="0" rtlCol="0">
                      <a:noAutofit/>
                    </wps:bodyPr>
                  </wps:wsp>
                </a:graphicData>
              </a:graphic>
            </wp:anchor>
          </w:drawing>
        </mc:Choice>
        <mc:Fallback>
          <w:pict>
            <v:shape w14:anchorId="36559ADE" id="Textbox 3" o:spid="_x0000_s1027" type="#_x0000_t202" style="position:absolute;margin-left:456.05pt;margin-top:35.05pt;width:65.4pt;height:24.55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" filled="f" stroked="f">
              <v:textbox inset="0,0,0,0">
                <w:txbxContent>
                  <w:p w14:paraId="140E734C" w14:textId="77777777" w:rsidR="00761045" w:rsidRDefault="00761045" w:rsidP="00761045">
                    <w:pPr>
                      <w:spacing w:before="14" w:line="205" w:lineRule="exact"/>
                      <w:ind w:left="20"/>
                      <w:rPr>
                        <w:sz w:val="18"/>
                      </w:rPr>
                    </w:pPr>
                    <w:r>
                      <w:rPr>
                        <w:sz w:val="18"/>
                      </w:rPr>
                      <w:t>ISSN:</w:t>
                    </w:r>
                    <w:r>
                      <w:rPr>
                        <w:spacing w:val="-10"/>
                        <w:sz w:val="18"/>
                      </w:rPr>
                      <w:t xml:space="preserve"> </w:t>
                    </w:r>
                    <w:r>
                      <w:rPr>
                        <w:sz w:val="18"/>
                      </w:rPr>
                      <w:t>2548-</w:t>
                    </w:r>
                    <w:r>
                      <w:rPr>
                        <w:spacing w:val="-4"/>
                        <w:sz w:val="18"/>
                      </w:rPr>
                      <w:t>1819</w:t>
                    </w:r>
                  </w:p>
                  <w:p w14:paraId="0969DF4A" w14:textId="1687439C" w:rsidR="00761045" w:rsidRDefault="00761045" w:rsidP="00761045">
                    <w:pPr>
                      <w:pStyle w:val="BodyText"/>
                      <w:spacing w:line="251" w:lineRule="exact"/>
                      <w:ind w:right="18"/>
                      <w:jc w:val="right"/>
                    </w:pPr>
                    <w:r>
                      <w:rPr>
                        <w:spacing w:val="-10"/>
                      </w:rPr>
                      <w:t>3</w:t>
                    </w:r>
                  </w:p>
                </w:txbxContent>
              </v:textbox>
              <w10:wrap anchorx="page" anchory="page"/>
            </v:shape>
          </w:pict>
        </mc:Fallback>
      </mc:AlternateContent>
    </w:r>
    <w:r>
      <w:rPr>
        <w:noProof/>
        <w:lang w:val="id-ID" w:eastAsia="id-ID"/>
      </w:rPr>
      <w:drawing>
        <wp:anchor distT="0" distB="0" distL="0" distR="0" simplePos="0" relativeHeight="487472128" behindDoc="1" locked="0" layoutInCell="1" allowOverlap="1" wp14:anchorId="12765D07" wp14:editId="61DB9D06">
          <wp:simplePos x="0" y="0"/>
          <wp:positionH relativeFrom="page">
            <wp:posOffset>1080135</wp:posOffset>
          </wp:positionH>
          <wp:positionV relativeFrom="page">
            <wp:posOffset>757554</wp:posOffset>
          </wp:positionV>
          <wp:extent cx="5608320" cy="45084"/>
          <wp:effectExtent l="0" t="0" r="0" b="0"/>
          <wp:wrapNone/>
          <wp:docPr id="185296666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08320" cy="45084"/>
                  </a:xfrm>
                  <a:prstGeom prst="rect">
                    <a:avLst/>
                  </a:prstGeom>
                </pic:spPr>
              </pic:pic>
            </a:graphicData>
          </a:graphic>
        </wp:anchor>
      </w:drawing>
    </w:r>
  </w:p>
  <w:p w14:paraId="67BAC865" w14:textId="77777777" w:rsidR="00761045" w:rsidRPr="00AA459D" w:rsidRDefault="00761045" w:rsidP="00761045">
    <w:pPr>
      <w:pStyle w:val="Header"/>
    </w:pPr>
  </w:p>
  <w:p w14:paraId="03A6C547" w14:textId="77777777" w:rsidR="00761045" w:rsidRDefault="00761045" w:rsidP="00761045">
    <w:pPr>
      <w:pStyle w:val="Header"/>
    </w:pPr>
  </w:p>
  <w:p w14:paraId="71D0E33B" w14:textId="2A7F5902" w:rsidR="00AD4AF5" w:rsidRPr="00761045" w:rsidRDefault="00AD4AF5" w:rsidP="00761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D494F"/>
    <w:multiLevelType w:val="hybridMultilevel"/>
    <w:tmpl w:val="A9546886"/>
    <w:lvl w:ilvl="0" w:tplc="62E8DF6A">
      <w:start w:val="1"/>
      <w:numFmt w:val="decimal"/>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num w:numId="1" w16cid:durableId="212187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AF5"/>
    <w:rsid w:val="0000634F"/>
    <w:rsid w:val="00011E03"/>
    <w:rsid w:val="00026BDD"/>
    <w:rsid w:val="00040E2F"/>
    <w:rsid w:val="00041E91"/>
    <w:rsid w:val="00045FF4"/>
    <w:rsid w:val="00067233"/>
    <w:rsid w:val="00093506"/>
    <w:rsid w:val="000D4BFD"/>
    <w:rsid w:val="000E6B28"/>
    <w:rsid w:val="00141467"/>
    <w:rsid w:val="00156B8A"/>
    <w:rsid w:val="00190FDF"/>
    <w:rsid w:val="001B0FF7"/>
    <w:rsid w:val="00202886"/>
    <w:rsid w:val="00203909"/>
    <w:rsid w:val="0021318A"/>
    <w:rsid w:val="00226301"/>
    <w:rsid w:val="00233AC4"/>
    <w:rsid w:val="0024133B"/>
    <w:rsid w:val="0025718A"/>
    <w:rsid w:val="00271D72"/>
    <w:rsid w:val="00282E33"/>
    <w:rsid w:val="002A192F"/>
    <w:rsid w:val="002C11B0"/>
    <w:rsid w:val="002D13F5"/>
    <w:rsid w:val="002D6667"/>
    <w:rsid w:val="0031538D"/>
    <w:rsid w:val="00323A9A"/>
    <w:rsid w:val="00392279"/>
    <w:rsid w:val="003B41D3"/>
    <w:rsid w:val="003C2742"/>
    <w:rsid w:val="003D5429"/>
    <w:rsid w:val="003D68C7"/>
    <w:rsid w:val="003D7D4B"/>
    <w:rsid w:val="003F2E3D"/>
    <w:rsid w:val="004224A6"/>
    <w:rsid w:val="0044649E"/>
    <w:rsid w:val="0046527D"/>
    <w:rsid w:val="00487328"/>
    <w:rsid w:val="004A01E3"/>
    <w:rsid w:val="004A539C"/>
    <w:rsid w:val="004E7BB6"/>
    <w:rsid w:val="00502A91"/>
    <w:rsid w:val="0052579D"/>
    <w:rsid w:val="00544F4B"/>
    <w:rsid w:val="00563C60"/>
    <w:rsid w:val="00575575"/>
    <w:rsid w:val="0059383E"/>
    <w:rsid w:val="006010ED"/>
    <w:rsid w:val="00623C9C"/>
    <w:rsid w:val="00630180"/>
    <w:rsid w:val="00680440"/>
    <w:rsid w:val="00686DE7"/>
    <w:rsid w:val="006946FF"/>
    <w:rsid w:val="006B0886"/>
    <w:rsid w:val="006D044B"/>
    <w:rsid w:val="006F51C8"/>
    <w:rsid w:val="00704BB7"/>
    <w:rsid w:val="007328AB"/>
    <w:rsid w:val="007534BF"/>
    <w:rsid w:val="00761045"/>
    <w:rsid w:val="00774A19"/>
    <w:rsid w:val="00791740"/>
    <w:rsid w:val="007E3456"/>
    <w:rsid w:val="007F7004"/>
    <w:rsid w:val="0083220F"/>
    <w:rsid w:val="008638D2"/>
    <w:rsid w:val="00883DF4"/>
    <w:rsid w:val="00887B56"/>
    <w:rsid w:val="008F6FE4"/>
    <w:rsid w:val="009073C0"/>
    <w:rsid w:val="0096513C"/>
    <w:rsid w:val="009A3EE2"/>
    <w:rsid w:val="009C3663"/>
    <w:rsid w:val="009E7636"/>
    <w:rsid w:val="00A062DE"/>
    <w:rsid w:val="00A47E7B"/>
    <w:rsid w:val="00AA459D"/>
    <w:rsid w:val="00AD1736"/>
    <w:rsid w:val="00AD4AF5"/>
    <w:rsid w:val="00AE0DC7"/>
    <w:rsid w:val="00AE25FB"/>
    <w:rsid w:val="00AF328D"/>
    <w:rsid w:val="00AF35C9"/>
    <w:rsid w:val="00B1458C"/>
    <w:rsid w:val="00B215E1"/>
    <w:rsid w:val="00B25A65"/>
    <w:rsid w:val="00B9705D"/>
    <w:rsid w:val="00BA61EC"/>
    <w:rsid w:val="00BB6C2F"/>
    <w:rsid w:val="00BC2A3D"/>
    <w:rsid w:val="00BF7712"/>
    <w:rsid w:val="00C21705"/>
    <w:rsid w:val="00C609D5"/>
    <w:rsid w:val="00C902D2"/>
    <w:rsid w:val="00C91278"/>
    <w:rsid w:val="00CC4E8B"/>
    <w:rsid w:val="00D10174"/>
    <w:rsid w:val="00D17ED4"/>
    <w:rsid w:val="00D22CBE"/>
    <w:rsid w:val="00D30A7F"/>
    <w:rsid w:val="00DC0171"/>
    <w:rsid w:val="00DD65F2"/>
    <w:rsid w:val="00DD721E"/>
    <w:rsid w:val="00E12D3C"/>
    <w:rsid w:val="00E87E73"/>
    <w:rsid w:val="00EC3BC7"/>
    <w:rsid w:val="00EC4A5F"/>
    <w:rsid w:val="00EE149E"/>
    <w:rsid w:val="00F548B3"/>
    <w:rsid w:val="00F56E43"/>
    <w:rsid w:val="00F63BC5"/>
    <w:rsid w:val="00FE38A3"/>
    <w:rsid w:val="00FE61E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94B35"/>
  <w15:docId w15:val="{D32D63F7-78E5-49C1-9DF4-D5B9D2FC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3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34"/>
      <w:jc w:val="center"/>
    </w:pPr>
  </w:style>
  <w:style w:type="character" w:styleId="CommentReference">
    <w:name w:val="annotation reference"/>
    <w:basedOn w:val="DefaultParagraphFont"/>
    <w:uiPriority w:val="99"/>
    <w:semiHidden/>
    <w:unhideWhenUsed/>
    <w:rsid w:val="003D5429"/>
    <w:rPr>
      <w:sz w:val="16"/>
      <w:szCs w:val="16"/>
    </w:rPr>
  </w:style>
  <w:style w:type="paragraph" w:styleId="CommentText">
    <w:name w:val="annotation text"/>
    <w:basedOn w:val="Normal"/>
    <w:link w:val="CommentTextChar"/>
    <w:uiPriority w:val="99"/>
    <w:unhideWhenUsed/>
    <w:rsid w:val="003D5429"/>
    <w:rPr>
      <w:sz w:val="20"/>
      <w:szCs w:val="20"/>
    </w:rPr>
  </w:style>
  <w:style w:type="character" w:customStyle="1" w:styleId="CommentTextChar">
    <w:name w:val="Comment Text Char"/>
    <w:basedOn w:val="DefaultParagraphFont"/>
    <w:link w:val="CommentText"/>
    <w:uiPriority w:val="99"/>
    <w:rsid w:val="003D5429"/>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3D5429"/>
    <w:rPr>
      <w:b/>
      <w:bCs/>
    </w:rPr>
  </w:style>
  <w:style w:type="character" w:customStyle="1" w:styleId="CommentSubjectChar">
    <w:name w:val="Comment Subject Char"/>
    <w:basedOn w:val="CommentTextChar"/>
    <w:link w:val="CommentSubject"/>
    <w:uiPriority w:val="99"/>
    <w:semiHidden/>
    <w:rsid w:val="003D5429"/>
    <w:rPr>
      <w:rFonts w:ascii="Times New Roman" w:eastAsia="Times New Roman" w:hAnsi="Times New Roman" w:cs="Times New Roman"/>
      <w:b/>
      <w:bCs/>
      <w:sz w:val="20"/>
      <w:szCs w:val="20"/>
      <w:lang w:val="id"/>
    </w:rPr>
  </w:style>
  <w:style w:type="paragraph" w:styleId="Header">
    <w:name w:val="header"/>
    <w:basedOn w:val="Normal"/>
    <w:link w:val="HeaderChar"/>
    <w:uiPriority w:val="99"/>
    <w:unhideWhenUsed/>
    <w:rsid w:val="003C2742"/>
    <w:pPr>
      <w:tabs>
        <w:tab w:val="center" w:pos="4513"/>
        <w:tab w:val="right" w:pos="9026"/>
      </w:tabs>
    </w:pPr>
  </w:style>
  <w:style w:type="character" w:customStyle="1" w:styleId="HeaderChar">
    <w:name w:val="Header Char"/>
    <w:basedOn w:val="DefaultParagraphFont"/>
    <w:link w:val="Header"/>
    <w:uiPriority w:val="99"/>
    <w:rsid w:val="003C2742"/>
    <w:rPr>
      <w:rFonts w:ascii="Times New Roman" w:eastAsia="Times New Roman" w:hAnsi="Times New Roman" w:cs="Times New Roman"/>
      <w:lang w:val="id"/>
    </w:rPr>
  </w:style>
  <w:style w:type="paragraph" w:styleId="Footer">
    <w:name w:val="footer"/>
    <w:basedOn w:val="Normal"/>
    <w:link w:val="FooterChar"/>
    <w:uiPriority w:val="99"/>
    <w:unhideWhenUsed/>
    <w:rsid w:val="003C2742"/>
    <w:pPr>
      <w:tabs>
        <w:tab w:val="center" w:pos="4513"/>
        <w:tab w:val="right" w:pos="9026"/>
      </w:tabs>
    </w:pPr>
  </w:style>
  <w:style w:type="character" w:customStyle="1" w:styleId="FooterChar">
    <w:name w:val="Footer Char"/>
    <w:basedOn w:val="DefaultParagraphFont"/>
    <w:link w:val="Footer"/>
    <w:uiPriority w:val="99"/>
    <w:rsid w:val="003C2742"/>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9A3EE2"/>
    <w:rPr>
      <w:rFonts w:ascii="Times New Roman" w:eastAsia="Times New Roman" w:hAnsi="Times New Roman" w:cs="Times New Roman"/>
      <w:b/>
      <w:bCs/>
      <w:lang w:val="id"/>
    </w:rPr>
  </w:style>
  <w:style w:type="character" w:customStyle="1" w:styleId="BodyTextChar">
    <w:name w:val="Body Text Char"/>
    <w:basedOn w:val="DefaultParagraphFont"/>
    <w:link w:val="BodyText"/>
    <w:uiPriority w:val="1"/>
    <w:rsid w:val="009A3EE2"/>
    <w:rPr>
      <w:rFonts w:ascii="Times New Roman" w:eastAsia="Times New Roman" w:hAnsi="Times New Roman" w:cs="Times New Roman"/>
      <w:lang w:val="id"/>
    </w:rPr>
  </w:style>
  <w:style w:type="character" w:styleId="Hyperlink">
    <w:name w:val="Hyperlink"/>
    <w:basedOn w:val="DefaultParagraphFont"/>
    <w:uiPriority w:val="99"/>
    <w:unhideWhenUsed/>
    <w:rsid w:val="00A062DE"/>
    <w:rPr>
      <w:color w:val="0000FF" w:themeColor="hyperlink"/>
      <w:u w:val="single"/>
    </w:rPr>
  </w:style>
  <w:style w:type="character" w:customStyle="1" w:styleId="UnresolvedMention1">
    <w:name w:val="Unresolved Mention1"/>
    <w:basedOn w:val="DefaultParagraphFont"/>
    <w:uiPriority w:val="99"/>
    <w:semiHidden/>
    <w:unhideWhenUsed/>
    <w:rsid w:val="00A062DE"/>
    <w:rPr>
      <w:color w:val="605E5C"/>
      <w:shd w:val="clear" w:color="auto" w:fill="E1DFDD"/>
    </w:rPr>
  </w:style>
  <w:style w:type="character" w:styleId="Emphasis">
    <w:name w:val="Emphasis"/>
    <w:basedOn w:val="DefaultParagraphFont"/>
    <w:uiPriority w:val="20"/>
    <w:qFormat/>
    <w:rsid w:val="006B0886"/>
    <w:rPr>
      <w:i/>
      <w:iCs/>
    </w:rPr>
  </w:style>
  <w:style w:type="table" w:styleId="TableGrid">
    <w:name w:val="Table Grid"/>
    <w:basedOn w:val="TableNormal"/>
    <w:uiPriority w:val="39"/>
    <w:rsid w:val="006B0886"/>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15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5E1"/>
    <w:rPr>
      <w:rFonts w:ascii="Segoe UI" w:eastAsia="Times New Roman" w:hAnsi="Segoe UI" w:cs="Segoe UI"/>
      <w:sz w:val="18"/>
      <w:szCs w:val="18"/>
      <w:lang w:val="id"/>
    </w:rPr>
  </w:style>
  <w:style w:type="paragraph" w:styleId="HTMLPreformatted">
    <w:name w:val="HTML Preformatted"/>
    <w:basedOn w:val="Normal"/>
    <w:link w:val="HTMLPreformattedChar"/>
    <w:uiPriority w:val="99"/>
    <w:unhideWhenUsed/>
    <w:rsid w:val="006D04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6D044B"/>
    <w:rPr>
      <w:rFonts w:ascii="Courier New" w:eastAsia="Times New Roman" w:hAnsi="Courier New" w:cs="Courier New"/>
      <w:sz w:val="20"/>
      <w:szCs w:val="20"/>
      <w:lang w:val="id-ID" w:eastAsia="id-ID"/>
    </w:rPr>
  </w:style>
  <w:style w:type="character" w:customStyle="1" w:styleId="y2iqfc">
    <w:name w:val="y2iqfc"/>
    <w:basedOn w:val="DefaultParagraphFont"/>
    <w:rsid w:val="006D044B"/>
  </w:style>
  <w:style w:type="character" w:customStyle="1" w:styleId="uv3um">
    <w:name w:val="uv3um"/>
    <w:basedOn w:val="DefaultParagraphFont"/>
    <w:rsid w:val="006D044B"/>
  </w:style>
  <w:style w:type="character" w:styleId="Strong">
    <w:name w:val="Strong"/>
    <w:basedOn w:val="DefaultParagraphFont"/>
    <w:uiPriority w:val="22"/>
    <w:qFormat/>
    <w:rsid w:val="006D04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4436">
      <w:bodyDiv w:val="1"/>
      <w:marLeft w:val="0"/>
      <w:marRight w:val="0"/>
      <w:marTop w:val="0"/>
      <w:marBottom w:val="0"/>
      <w:divBdr>
        <w:top w:val="none" w:sz="0" w:space="0" w:color="auto"/>
        <w:left w:val="none" w:sz="0" w:space="0" w:color="auto"/>
        <w:bottom w:val="none" w:sz="0" w:space="0" w:color="auto"/>
        <w:right w:val="none" w:sz="0" w:space="0" w:color="auto"/>
      </w:divBdr>
    </w:div>
    <w:div w:id="457384625">
      <w:bodyDiv w:val="1"/>
      <w:marLeft w:val="0"/>
      <w:marRight w:val="0"/>
      <w:marTop w:val="0"/>
      <w:marBottom w:val="0"/>
      <w:divBdr>
        <w:top w:val="none" w:sz="0" w:space="0" w:color="auto"/>
        <w:left w:val="none" w:sz="0" w:space="0" w:color="auto"/>
        <w:bottom w:val="none" w:sz="0" w:space="0" w:color="auto"/>
        <w:right w:val="none" w:sz="0" w:space="0" w:color="auto"/>
      </w:divBdr>
      <w:divsChild>
        <w:div w:id="1500925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8426470">
      <w:bodyDiv w:val="1"/>
      <w:marLeft w:val="0"/>
      <w:marRight w:val="0"/>
      <w:marTop w:val="0"/>
      <w:marBottom w:val="0"/>
      <w:divBdr>
        <w:top w:val="none" w:sz="0" w:space="0" w:color="auto"/>
        <w:left w:val="none" w:sz="0" w:space="0" w:color="auto"/>
        <w:bottom w:val="none" w:sz="0" w:space="0" w:color="auto"/>
        <w:right w:val="none" w:sz="0" w:space="0" w:color="auto"/>
      </w:divBdr>
      <w:divsChild>
        <w:div w:id="1672635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580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lmadhiyaaaa@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cd.org/publications/pisa-2022-results-volume-i-7fefb5c0-en.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ecd.org/publications/pisa-2018-results-volume-i-5f07c754-en.ht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8</Pages>
  <Words>4170</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lenovo ideapad</cp:lastModifiedBy>
  <cp:revision>8</cp:revision>
  <dcterms:created xsi:type="dcterms:W3CDTF">2025-04-28T05:41:00Z</dcterms:created>
  <dcterms:modified xsi:type="dcterms:W3CDTF">2026-04-01T00:44:00Z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2022-02-02T00:00:00Z</vt:filetime>
  </property>
  <property fmtid="{D5CDD505-2E9C-101B-9397-08002B2CF9AE}" pid="3" name="Creator">
    <vt:lpwstr>Microsoft® Word 2010</vt:lpwstr>
  </property>
  <property fmtid="{D5CDD505-2E9C-101B-9397-08002B2CF9AE}" pid="4" name="LastSaved">
    <vt:filetime>2024-08-30T00:00:00Z</vt:filetime>
  </property>
  <property fmtid="{D5CDD505-2E9C-101B-9397-08002B2CF9AE}" pid="5" name="Producer">
    <vt:lpwstr>Microsoft® Word 2010</vt:lpwstr>
  </property>
</Properties>
</file>