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68D" w:rsidRPr="004F123F" w:rsidRDefault="004F123F" w:rsidP="004F123F">
      <w:pPr>
        <w:pStyle w:val="JRPMTitle"/>
      </w:pPr>
      <w:r>
        <w:t>PERAN PENDIDIKAN KARAKTER TERHADAP FAKTOR-FAKTOR PENGAMBILAN KEPUTUSAN KARIER DI ERA REVOLUSI INDUSTRI 4.0</w:t>
      </w:r>
    </w:p>
    <w:p w:rsidR="005F394A" w:rsidRDefault="005F394A" w:rsidP="00EE49C8">
      <w:pPr>
        <w:pStyle w:val="JRPMAuthor-Afiliation"/>
        <w:rPr>
          <w:b/>
          <w:bCs w:val="0"/>
          <w:lang w:val="en-US"/>
        </w:rPr>
      </w:pPr>
    </w:p>
    <w:p w:rsidR="004F123F" w:rsidRPr="004F123F" w:rsidRDefault="004F123F" w:rsidP="00EE49C8">
      <w:pPr>
        <w:pStyle w:val="JRPMAuthor-Afiliation"/>
        <w:rPr>
          <w:b/>
          <w:bCs w:val="0"/>
          <w:lang w:val="en-US"/>
        </w:rPr>
      </w:pPr>
    </w:p>
    <w:p w:rsidR="004F123F" w:rsidRPr="004F123F" w:rsidRDefault="004F123F" w:rsidP="004F123F">
      <w:pPr>
        <w:pStyle w:val="JRPMAuthor"/>
        <w:rPr>
          <w:lang w:val="en-US"/>
        </w:rPr>
      </w:pPr>
      <w:r>
        <w:t>Putri Fathia Fadilla</w:t>
      </w:r>
    </w:p>
    <w:p w:rsidR="004F123F" w:rsidRDefault="004F123F" w:rsidP="00567742">
      <w:pPr>
        <w:pStyle w:val="JRPMAuthor-Afiliation"/>
        <w:rPr>
          <w:lang w:val="en-ID"/>
        </w:rPr>
      </w:pPr>
      <w:proofErr w:type="spellStart"/>
      <w:r w:rsidRPr="00C36E9B">
        <w:rPr>
          <w:lang w:val="en-ID"/>
        </w:rPr>
        <w:t>Universitas</w:t>
      </w:r>
      <w:proofErr w:type="spellEnd"/>
      <w:r w:rsidRPr="00C36E9B">
        <w:rPr>
          <w:lang w:val="en-ID"/>
        </w:rPr>
        <w:t xml:space="preserve"> </w:t>
      </w:r>
      <w:proofErr w:type="spellStart"/>
      <w:r w:rsidRPr="00C36E9B">
        <w:rPr>
          <w:lang w:val="en-ID"/>
        </w:rPr>
        <w:t>Mercu</w:t>
      </w:r>
      <w:proofErr w:type="spellEnd"/>
      <w:r w:rsidRPr="00C36E9B">
        <w:rPr>
          <w:lang w:val="en-ID"/>
        </w:rPr>
        <w:t xml:space="preserve"> </w:t>
      </w:r>
      <w:proofErr w:type="spellStart"/>
      <w:r w:rsidRPr="00C36E9B">
        <w:rPr>
          <w:lang w:val="en-ID"/>
        </w:rPr>
        <w:t>Buana</w:t>
      </w:r>
      <w:proofErr w:type="spellEnd"/>
      <w:r w:rsidRPr="00C36E9B">
        <w:rPr>
          <w:lang w:val="en-ID"/>
        </w:rPr>
        <w:t xml:space="preserve"> Yogyakarta </w:t>
      </w:r>
    </w:p>
    <w:p w:rsidR="00BB6DDE" w:rsidRPr="004F123F" w:rsidRDefault="000F3597" w:rsidP="00567742">
      <w:pPr>
        <w:pStyle w:val="JRPMAuthor-Afiliation"/>
        <w:rPr>
          <w:color w:val="000000" w:themeColor="text1"/>
          <w:lang w:val="en-US"/>
        </w:rPr>
      </w:pPr>
      <w:hyperlink r:id="rId9" w:history="1">
        <w:r w:rsidR="004F123F" w:rsidRPr="004F123F">
          <w:rPr>
            <w:rStyle w:val="Hyperlink"/>
            <w:color w:val="000000" w:themeColor="text1"/>
            <w:u w:val="none"/>
            <w:lang w:val="en-US"/>
          </w:rPr>
          <w:t>putriff@yahoo.co.uk</w:t>
        </w:r>
      </w:hyperlink>
    </w:p>
    <w:p w:rsidR="004F123F" w:rsidRDefault="004F123F" w:rsidP="00567742">
      <w:pPr>
        <w:pStyle w:val="JRPMAuthor-Afiliation"/>
        <w:rPr>
          <w:lang w:val="en-US"/>
        </w:rPr>
      </w:pPr>
    </w:p>
    <w:p w:rsidR="004F123F" w:rsidRPr="00D621CD" w:rsidRDefault="004F123F" w:rsidP="00567742">
      <w:pPr>
        <w:pStyle w:val="JRPMAuthor-Afiliation"/>
      </w:pPr>
    </w:p>
    <w:p w:rsidR="00567742" w:rsidRPr="00D621CD" w:rsidRDefault="00567742" w:rsidP="00D621CD">
      <w:pPr>
        <w:pStyle w:val="JRPMAbstractBody"/>
        <w:ind w:firstLine="0"/>
        <w:jc w:val="center"/>
        <w:rPr>
          <w:b/>
        </w:rPr>
      </w:pPr>
      <w:proofErr w:type="spellStart"/>
      <w:r w:rsidRPr="00D35EEE">
        <w:rPr>
          <w:b/>
          <w:lang w:val="en-US"/>
        </w:rPr>
        <w:t>Abstrak</w:t>
      </w:r>
      <w:proofErr w:type="spellEnd"/>
    </w:p>
    <w:p w:rsidR="007C5A64" w:rsidRDefault="004F123F" w:rsidP="00837AE7">
      <w:pPr>
        <w:pStyle w:val="JRPMAbstractBody"/>
        <w:ind w:firstLine="0"/>
        <w:rPr>
          <w:lang w:val="en-US"/>
        </w:rPr>
      </w:pPr>
      <w:r w:rsidRPr="004F123F">
        <w:t xml:space="preserve">Dunia pendidikan merupakan satu aspek yang sangat penting bagi peningkatan kualitas sumber daya manusia yang berkualitas agar mampu menggerakan semua aspek kehidupan. Menurut Badan Pusat Statistik siswa dengan rentang usia antar 16 sampai 18 tahun, yang digunakan sebagai cara menghitung angka partisipasi sekolah di Indonesia. Menurut WHO penduduk dengan rentang usia 10-19 tahun disebut remaja, sedangkan Kementerian Kesehatan (2014) menyebutkan remaja adalah penduduk dalam rentang usia 10-18 tahun. Pendapat dari Micucci (dalam Arjanggi, 2017) remaja menengah secara usia kalender dimulai umur 14 hingga 17 tahun dan usia tersebut merupakan usia Sekolah Menengah Atas (SMA). Masalah yang sering terjadi pada remaja antara lain keputusan siswa meninggalkan kehidupan sekolah, persoalan sistem belajar siswa, kebingungan dalam memilih jurursan, pengambilan keputusan menuju perguruan tinggi, menentukan cita-cita dan masalah interaksi sosial. Saat ini Indonesia sedang diramaikan dengan revolusi industry 4.0 yang memiliki potensi manfaat besar namun juga memiliki tantangan yang besar jika tidak bijak dalam menghadapi, maka akan menjadi ancaman besar bagi kehidupan manusia. Dengan era serba ada dan canggih ini manusia semakin dimanjakan oleh teknologi, manusia semakin berfikir dengan serba instan, dengan begitu karakter manusia semakin tergerus oleh zaman. Sehingga era industri 4.0 menjadi disruption/problem manusia yang tidak bijak dalam menghadapi era ini. Dengan mudahnya akses teknologi/internet jangan sampai membuat peserta didik menentukan pilihan karier hanya berdasarkan pada trend ataupun pemenuhan terhadap pengakuan sosial.Berdasarkan dari hasil review pada penelitian tiga tahun terakhir didapatkan hasil faktor yang mempengaruhi pengambilan keputusan karier dapat dibagi menjadi dua yaitu faktor internal terdiri dari regulasi emosi, efikasi diri, persepsi terhadap harapan orang tua, minat, pemahaman karier, self-determination dan motivasi berprestasi sedangkan faktor eksternal terdiri dari </w:t>
      </w:r>
      <w:r w:rsidRPr="00837AE7">
        <w:rPr>
          <w:i/>
        </w:rPr>
        <w:t>quality of school life,</w:t>
      </w:r>
      <w:r w:rsidRPr="004F123F">
        <w:t xml:space="preserve"> pola asuh otoriter, konformitas, bimbingan konseling karier, keluarga, lingkungan kampus, kelengkapan fasilitas, biaya Pendidikan, keringanan biaya, status akreditasi dan kurikulum. Mengingat banyaknya nilai-nilai yang di gerakan dalam Pendidikan karakter artinya pendidikan karakter berperan sebagai faktor eksternal, dimana Pendidikan karakter dapat yang berhasil akan melahirkan siswa yang bijak dan tepat dalam pengambilan keputusan, dalam hal ini adalah pengambilan keputusan karier. Pengambilan keputusan yang tepat akan membentuk generasi penerus bangsa yang hebat.</w:t>
      </w:r>
    </w:p>
    <w:p w:rsidR="004F123F" w:rsidRPr="004F123F" w:rsidRDefault="004F123F" w:rsidP="00263065">
      <w:pPr>
        <w:pStyle w:val="JRPMAbstractBody"/>
        <w:rPr>
          <w:lang w:val="en-US"/>
        </w:rPr>
      </w:pPr>
    </w:p>
    <w:p w:rsidR="003A592C" w:rsidRPr="00CB0574" w:rsidRDefault="00C3405D" w:rsidP="00477B11">
      <w:pPr>
        <w:pStyle w:val="JRPMAbstractBody"/>
        <w:ind w:firstLine="0"/>
        <w:rPr>
          <w:lang w:val="en-US"/>
        </w:rPr>
      </w:pPr>
      <w:r w:rsidRPr="00C3405D">
        <w:t xml:space="preserve">Kata </w:t>
      </w:r>
      <w:r w:rsidR="009F77CD">
        <w:t>K</w:t>
      </w:r>
      <w:r w:rsidRPr="00C3405D">
        <w:t xml:space="preserve">unci: </w:t>
      </w:r>
      <w:r w:rsidR="004F123F" w:rsidRPr="004F123F">
        <w:t>Pendidikan Karakter, Pengambilan Keputusan Karier, Revolusi Industri 4.0</w:t>
      </w:r>
    </w:p>
    <w:p w:rsidR="00477B11" w:rsidRPr="00860F76" w:rsidRDefault="00477B11" w:rsidP="00477B11">
      <w:pPr>
        <w:pStyle w:val="JRPMAbstractBody"/>
        <w:ind w:firstLine="0"/>
      </w:pPr>
    </w:p>
    <w:p w:rsidR="00567742" w:rsidRPr="006E3AD0" w:rsidRDefault="00567742" w:rsidP="00567742">
      <w:pPr>
        <w:pStyle w:val="JRPMHeading1"/>
        <w:spacing w:before="0" w:after="0"/>
      </w:pPr>
      <w:r w:rsidRPr="006E3AD0">
        <w:t xml:space="preserve">PENDAHULUAN </w:t>
      </w:r>
    </w:p>
    <w:p w:rsidR="004F123F" w:rsidRPr="004F123F" w:rsidRDefault="004F123F" w:rsidP="004F123F">
      <w:pPr>
        <w:pStyle w:val="JRPMBody"/>
      </w:pPr>
      <w:r w:rsidRPr="004F123F">
        <w:t xml:space="preserve">Dunia pendidikan merupakan satu aspek yang sangat penting bagi peningkatan kualitas sumber daya manusia yang berkualitas agar mampu menggerakan semua aspek kehidupan. Salah satu tujuan pendidikan karakter adalah menanamkan jiwa kepemimpinan dan tanggungjawab siswa sebagai generasi penerus bangsa. Dalam hal ini berarti sebagai generasi penerus bangsa peserta didik dituntut untuk memiliki kemampuan pengambilan keputusan yang tepat salah satunya adalah pengambilan keputusan terhadap karier yang mana nanti akan menjadi bekal individu dalam mewujudkan tujuan Pendidikan sebagai generasi yang bermanfaat bagi masyarakat. </w:t>
      </w:r>
    </w:p>
    <w:p w:rsidR="004F123F" w:rsidRPr="004F123F" w:rsidRDefault="004F123F" w:rsidP="004F123F">
      <w:pPr>
        <w:pStyle w:val="JRPMBody"/>
      </w:pPr>
      <w:r w:rsidRPr="004F123F">
        <w:t xml:space="preserve">Menurut Badan Pusat Statistik siswa dengan rentang usia antar 16 sampai 18 tahun, yang digunakan sebagai cara menghitung angka partisipasi sekolah di Indonesia. Menurut WHO </w:t>
      </w:r>
      <w:r w:rsidRPr="004F123F">
        <w:lastRenderedPageBreak/>
        <w:t>penduduk dengan rentang usia 10-19 tahun disebut remaja, sedangkan Kementerian Kesehatan (2014) menyebutkan remaja adalah penduduk dalam rentang usia 10-18 tahun. Pendapat dari Micucci (dalam Arjanggi, 2017) remaja menengah secara usia kalender dimulai umur 14 hingga 17 tahun dan usia tersebut merupakan us</w:t>
      </w:r>
      <w:r w:rsidR="00837AE7">
        <w:t>ia Sekolah Menengah Atas (SMA).</w:t>
      </w:r>
    </w:p>
    <w:p w:rsidR="004F123F" w:rsidRPr="004F123F" w:rsidRDefault="004F123F" w:rsidP="004F123F">
      <w:pPr>
        <w:pStyle w:val="JRPMBody"/>
      </w:pPr>
      <w:r w:rsidRPr="004F123F">
        <w:t>Siswa SMA akan mengalami permasalahan sesuai dengan tahap perkembangannya sebagai remaja, menurut Sarwandini &amp; Rusmawati (2019) terkait empat permasalahan yang sering dihadapi siswa antara lain keputusan siswa meninggalkan kehidupan sekolah,  persoalan sistem belajar siswa, pengambilan keputusan menuju perguruan tinggi, dan masalah interaksi sosial siswa SMA. Santrock (dalam Saifuddin, Ruhaena, &amp; Pratisti, 2017) menyatakan bahwa remaja seringkali memandang eksplorasi karier dan pengambilan keputusan sekolah lanjut dengan disertai perasaan bimbang, ragu-ragu, ketidakpastian, bahkan stres. Wahyuni, Nurdin, &amp; Nurbaity (2018) menyatakan bahwa siswa SMA tidak dengan mudah menyelesaikan tugas perkembangan kariernya. Siswa sering kali mempunyai permasalahan yang berhubungan dengan kelanjutan studi atau pekerjaan setelah lulus. Masalah-masalah yang sering muncul di antaranya kebingungan dalam memilih jurusan, memilih program studi di perguruan tinggi, menentukan cita-cita atau bahkan tidak memahami bakat dan minat yang dimiliki serta merasa cemas untuk mendapat pekerjaan setelah tamat sekolah.</w:t>
      </w:r>
    </w:p>
    <w:p w:rsidR="004F123F" w:rsidRPr="004F123F" w:rsidRDefault="004F123F" w:rsidP="004F123F">
      <w:pPr>
        <w:pStyle w:val="JRPMBody"/>
      </w:pPr>
      <w:r w:rsidRPr="004F123F">
        <w:t>Hasil survei Educational Psychologist Integrity Development Flexibility menurut Irene Guntur (dalam Harahap, 2014)) mengatakan bahwa terdapat 87% mahasiswa Indonesia salah jurusan saat kuliah. Salah jurusan dapat berdampak pada keinginan untuk pindah jurusan. Salah satu faktor yang berperan penting dalam keputusan mahasiswa untuk melakukan pindah jurusan kuliah adalah adanya kesalahan dalam pengambilan keputusan karier (Fahima &amp; Akmal, 2018). Temuan lain dari hasil survei yang dikemukakan Putri (2018) dari perusahaan rintisan Skystar Ventures Tech Incubator Universitas Multimedia Nusantara (UMN) yakni Youthmanual, melakukan penelitian selama dua tahun untuk mendalami lebih dari 400.000 profil dan data siswa dan mahasiswa di seluruh Indonesia. Dari hasil penelitian tersebut, ditemukan fakta yang cukup menarik yakni 92% siswa SMA/SMK sederajat bingung dan tidak tahu akan menjadi apa kedepannya dan 45% mahasiswa merasa salah mengambil jurusan.</w:t>
      </w:r>
    </w:p>
    <w:p w:rsidR="004F123F" w:rsidRPr="004F123F" w:rsidRDefault="004F123F" w:rsidP="004F123F">
      <w:pPr>
        <w:pStyle w:val="JRPMBody"/>
      </w:pPr>
      <w:r w:rsidRPr="004F123F">
        <w:t>Pengambilan keputusan karier siswa SMA setelah lulus dari sekolah idealnya yaitu melanjutkan studi ke pendidikan tinggi sesuai dengan tujuan dan fungsi SMA yang tercantum pada Peraturan Pemerintah (PP) No. 17 Tahun 2010 pasal 76 ayat 1. Pada PP tersebut dijelaskan bahwa fungsi dan tujuan SMA adalah meningkatkan kesiapan fisik dan mental untuk melanjutkan pendidikan ke jenjang yang lebih tinggi dan atau untuk hidup mandiri di masyarakat. Jika dilihat dari fungsi dan tujuan SMA tersebut, pengambilan keputusan karier siswa SMA lebih mengarah untuk melanjutkan studi ke pendidikan tinggi. Departemen pendidikan nasional menetapkan salah satu tugas perkembangan yang harus dipenuhi oleh siswa SMA/SMK yaitu memiliki kematangan dalam pilihan karier. Hal ini berarti, setiap siswa SMA/SMK harus dibekali keterampilan dalam pilihan karier yang tepat berdasarkan pertimbangan yang matang dengan mempertimbangkan berbagai faktor internal maupun lingkungan yang berkontribusi dalam upaya pemilihan karier (Zamroni, 2017).</w:t>
      </w:r>
    </w:p>
    <w:p w:rsidR="004F123F" w:rsidRPr="004F123F" w:rsidRDefault="004F123F" w:rsidP="004F123F">
      <w:pPr>
        <w:pStyle w:val="JRPMBody"/>
      </w:pPr>
      <w:r w:rsidRPr="004F123F">
        <w:t>Saat ini Indonesia sedang diramaikan dengan revolusi industry 4.0 yang memiliki potensi manfaat besar namun juga memiliki tantangan yang besar jika tidak bijak dalam menghadapi, maka akan menjadi ancaman besar bagi kehidupan manusia. Dengan era serba ada dan canggih ini manusia semakin dimanjakan oleh teknologi, manusia semakin berfikir dengan serba instan, dengan begitu karakter manusia semakin tergerus oleh zaman. Sehingga era industri 4.0 menjadi disruption/ problem manusia yang tidak bijak dalam menghadapi era ini. Dengan mudahnya akses teknologi/internet jangan sampai membuat peserta didik menentukan pilihan karier hanya berdasarkan pada trend ataupun pemenuhan terhadap pengakuan sosial.</w:t>
      </w:r>
    </w:p>
    <w:p w:rsidR="007C5A64" w:rsidRDefault="004F123F" w:rsidP="004F123F">
      <w:pPr>
        <w:pStyle w:val="JRPMBody"/>
        <w:rPr>
          <w:lang w:val="en-US"/>
        </w:rPr>
      </w:pPr>
      <w:r w:rsidRPr="004F123F">
        <w:t>Berdasarkan penjelasan diatas penulis bertujuan untuk membahas faktor yang mempengaruhi pengambilan keputusan karier pada siswa, adapun hasil pembahasan dapat dikembangkan dan dijadikan sebagai bahan referensi dalam membuat intervensi dalam meningkatkan kemampuan pengambilan keputusan pada siswa SMA.</w:t>
      </w:r>
    </w:p>
    <w:p w:rsidR="004F123F" w:rsidRDefault="004F123F" w:rsidP="004F123F">
      <w:pPr>
        <w:pStyle w:val="JRPMBody"/>
      </w:pPr>
    </w:p>
    <w:p w:rsidR="00837AE7" w:rsidRPr="00837AE7" w:rsidRDefault="00837AE7" w:rsidP="004F123F">
      <w:pPr>
        <w:pStyle w:val="JRPMBody"/>
      </w:pPr>
    </w:p>
    <w:p w:rsidR="00E1588F" w:rsidRPr="003A592C" w:rsidRDefault="00567742" w:rsidP="00477B11">
      <w:pPr>
        <w:pStyle w:val="JRPMBody"/>
        <w:ind w:firstLine="0"/>
      </w:pPr>
      <w:r w:rsidRPr="00024554">
        <w:rPr>
          <w:b/>
        </w:rPr>
        <w:lastRenderedPageBreak/>
        <w:t>PEMBAHASAN</w:t>
      </w:r>
    </w:p>
    <w:p w:rsidR="004F123F" w:rsidRDefault="004F123F" w:rsidP="004F123F">
      <w:pPr>
        <w:pStyle w:val="JRPMBody"/>
        <w:rPr>
          <w:lang w:val="en-US"/>
        </w:rPr>
      </w:pPr>
      <w:r w:rsidRPr="00C36E9B">
        <w:t>Berdasarkan hasil review pada lima belas jurnal dalam rentang waktu 2016-2019 ditemukan faktor-faktor pengambilan keputusan karier pada siswa SMA sebagai berikut:</w:t>
      </w:r>
    </w:p>
    <w:p w:rsidR="004F123F" w:rsidRPr="004F123F" w:rsidRDefault="004F123F" w:rsidP="004F123F">
      <w:pPr>
        <w:pStyle w:val="JRPMBody"/>
        <w:rPr>
          <w:lang w:val="en-US"/>
        </w:rPr>
      </w:pPr>
    </w:p>
    <w:tbl>
      <w:tblPr>
        <w:tblStyle w:val="TableGrid"/>
        <w:tblW w:w="878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8304"/>
      </w:tblGrid>
      <w:tr w:rsidR="004F123F" w:rsidRPr="00C36E9B" w:rsidTr="004F123F">
        <w:trPr>
          <w:trHeight w:val="344"/>
        </w:trPr>
        <w:tc>
          <w:tcPr>
            <w:tcW w:w="485" w:type="dxa"/>
            <w:tcBorders>
              <w:top w:val="single" w:sz="4" w:space="0" w:color="auto"/>
              <w:bottom w:val="single" w:sz="4" w:space="0" w:color="auto"/>
            </w:tcBorders>
          </w:tcPr>
          <w:p w:rsidR="004F123F" w:rsidRPr="004F123F" w:rsidRDefault="004F123F" w:rsidP="00C87BC9">
            <w:pPr>
              <w:tabs>
                <w:tab w:val="left" w:pos="7655"/>
              </w:tabs>
              <w:spacing w:after="0" w:line="240" w:lineRule="auto"/>
              <w:jc w:val="center"/>
              <w:rPr>
                <w:rFonts w:ascii="Times New Roman" w:hAnsi="Times New Roman"/>
                <w:b/>
                <w:bCs/>
                <w:color w:val="000000" w:themeColor="text1"/>
              </w:rPr>
            </w:pPr>
            <w:r w:rsidRPr="004F123F">
              <w:rPr>
                <w:rFonts w:ascii="Times New Roman" w:hAnsi="Times New Roman"/>
                <w:b/>
                <w:bCs/>
                <w:color w:val="000000" w:themeColor="text1"/>
              </w:rPr>
              <w:t>No</w:t>
            </w:r>
          </w:p>
        </w:tc>
        <w:tc>
          <w:tcPr>
            <w:tcW w:w="8304" w:type="dxa"/>
            <w:tcBorders>
              <w:top w:val="single" w:sz="4" w:space="0" w:color="auto"/>
              <w:bottom w:val="single" w:sz="4" w:space="0" w:color="auto"/>
            </w:tcBorders>
          </w:tcPr>
          <w:p w:rsidR="004F123F" w:rsidRPr="004F123F" w:rsidRDefault="004F123F" w:rsidP="00C87BC9">
            <w:pPr>
              <w:tabs>
                <w:tab w:val="left" w:pos="7655"/>
              </w:tabs>
              <w:spacing w:after="0" w:line="240" w:lineRule="auto"/>
              <w:jc w:val="center"/>
              <w:rPr>
                <w:rFonts w:ascii="Times New Roman" w:hAnsi="Times New Roman"/>
                <w:b/>
                <w:bCs/>
                <w:color w:val="000000" w:themeColor="text1"/>
              </w:rPr>
            </w:pPr>
            <w:proofErr w:type="spellStart"/>
            <w:r w:rsidRPr="004F123F">
              <w:rPr>
                <w:rFonts w:ascii="Times New Roman" w:hAnsi="Times New Roman"/>
                <w:b/>
                <w:bCs/>
                <w:color w:val="000000" w:themeColor="text1"/>
              </w:rPr>
              <w:t>Hasil</w:t>
            </w:r>
            <w:proofErr w:type="spellEnd"/>
            <w:r w:rsidRPr="004F123F">
              <w:rPr>
                <w:rFonts w:ascii="Times New Roman" w:hAnsi="Times New Roman"/>
                <w:b/>
                <w:bCs/>
                <w:color w:val="000000" w:themeColor="text1"/>
              </w:rPr>
              <w:t xml:space="preserve"> </w:t>
            </w:r>
            <w:proofErr w:type="spellStart"/>
            <w:r w:rsidRPr="004F123F">
              <w:rPr>
                <w:rFonts w:ascii="Times New Roman" w:hAnsi="Times New Roman"/>
                <w:b/>
                <w:bCs/>
                <w:color w:val="000000" w:themeColor="text1"/>
              </w:rPr>
              <w:t>Penelitian</w:t>
            </w:r>
            <w:proofErr w:type="spellEnd"/>
            <w:r w:rsidRPr="004F123F">
              <w:rPr>
                <w:rFonts w:ascii="Times New Roman" w:hAnsi="Times New Roman"/>
                <w:b/>
                <w:bCs/>
                <w:color w:val="000000" w:themeColor="text1"/>
              </w:rPr>
              <w:t xml:space="preserve"> </w:t>
            </w:r>
          </w:p>
        </w:tc>
      </w:tr>
      <w:tr w:rsidR="004F123F" w:rsidRPr="00C36E9B" w:rsidTr="004F123F">
        <w:trPr>
          <w:trHeight w:val="344"/>
        </w:trPr>
        <w:tc>
          <w:tcPr>
            <w:tcW w:w="485" w:type="dxa"/>
            <w:tcBorders>
              <w:top w:val="single" w:sz="4" w:space="0" w:color="auto"/>
            </w:tcBorders>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1</w:t>
            </w:r>
          </w:p>
        </w:tc>
        <w:tc>
          <w:tcPr>
            <w:tcW w:w="8304" w:type="dxa"/>
            <w:tcBorders>
              <w:top w:val="single" w:sz="4" w:space="0" w:color="auto"/>
            </w:tcBorders>
          </w:tcPr>
          <w:p w:rsidR="004F123F" w:rsidRPr="004F123F" w:rsidRDefault="004F123F" w:rsidP="00C87BC9">
            <w:pPr>
              <w:spacing w:after="0" w:line="240" w:lineRule="auto"/>
              <w:jc w:val="both"/>
              <w:rPr>
                <w:rFonts w:ascii="Times New Roman" w:eastAsia="Times New Roman" w:hAnsi="Times New Roman"/>
              </w:rPr>
            </w:pPr>
            <w:proofErr w:type="spellStart"/>
            <w:r w:rsidRPr="004F123F">
              <w:rPr>
                <w:rFonts w:ascii="Times New Roman" w:eastAsia="Times New Roman" w:hAnsi="Times New Roman"/>
              </w:rPr>
              <w:t>Terdapat</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hubungan</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positif</w:t>
            </w:r>
            <w:proofErr w:type="spellEnd"/>
            <w:r w:rsidRPr="004F123F">
              <w:rPr>
                <w:rFonts w:ascii="Times New Roman" w:eastAsia="Times New Roman" w:hAnsi="Times New Roman"/>
              </w:rPr>
              <w:t xml:space="preserve"> yang </w:t>
            </w:r>
            <w:proofErr w:type="spellStart"/>
            <w:r w:rsidRPr="004F123F">
              <w:rPr>
                <w:rFonts w:ascii="Times New Roman" w:eastAsia="Times New Roman" w:hAnsi="Times New Roman"/>
              </w:rPr>
              <w:t>signifikan</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antara</w:t>
            </w:r>
            <w:proofErr w:type="spellEnd"/>
            <w:r w:rsidRPr="004F123F">
              <w:rPr>
                <w:rFonts w:ascii="Times New Roman" w:eastAsia="Times New Roman" w:hAnsi="Times New Roman"/>
              </w:rPr>
              <w:t xml:space="preserve"> </w:t>
            </w:r>
            <w:r w:rsidRPr="004F123F">
              <w:rPr>
                <w:rFonts w:ascii="Times New Roman" w:eastAsia="Times New Roman" w:hAnsi="Times New Roman"/>
                <w:i/>
                <w:iCs/>
              </w:rPr>
              <w:t>quality of school life</w:t>
            </w:r>
            <w:r w:rsidRPr="004F123F">
              <w:rPr>
                <w:rFonts w:ascii="Times New Roman" w:eastAsia="Times New Roman" w:hAnsi="Times New Roman"/>
              </w:rPr>
              <w:t xml:space="preserve"> </w:t>
            </w:r>
            <w:proofErr w:type="spellStart"/>
            <w:r w:rsidRPr="004F123F">
              <w:rPr>
                <w:rFonts w:ascii="Times New Roman" w:eastAsia="Times New Roman" w:hAnsi="Times New Roman"/>
              </w:rPr>
              <w:t>dengan</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pengambilan</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keputusan</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karir</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rxy</w:t>
            </w:r>
            <w:proofErr w:type="spellEnd"/>
            <w:r w:rsidRPr="004F123F">
              <w:rPr>
                <w:rFonts w:ascii="Times New Roman" w:eastAsia="Times New Roman" w:hAnsi="Times New Roman"/>
              </w:rPr>
              <w:t xml:space="preserve"> = 0,441 </w:t>
            </w:r>
            <w:proofErr w:type="spellStart"/>
            <w:r w:rsidRPr="004F123F">
              <w:rPr>
                <w:rFonts w:ascii="Times New Roman" w:eastAsia="Times New Roman" w:hAnsi="Times New Roman"/>
              </w:rPr>
              <w:t>dengan</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nilai</w:t>
            </w:r>
            <w:proofErr w:type="spellEnd"/>
            <w:r w:rsidRPr="004F123F">
              <w:rPr>
                <w:rFonts w:ascii="Times New Roman" w:eastAsia="Times New Roman" w:hAnsi="Times New Roman"/>
              </w:rPr>
              <w:t xml:space="preserve"> </w:t>
            </w:r>
            <w:proofErr w:type="spellStart"/>
            <w:r w:rsidRPr="004F123F">
              <w:rPr>
                <w:rFonts w:ascii="Times New Roman" w:eastAsia="Times New Roman" w:hAnsi="Times New Roman"/>
              </w:rPr>
              <w:t>signifikansi</w:t>
            </w:r>
            <w:proofErr w:type="spellEnd"/>
            <w:r w:rsidRPr="004F123F">
              <w:rPr>
                <w:rFonts w:ascii="Times New Roman" w:eastAsia="Times New Roman" w:hAnsi="Times New Roman"/>
              </w:rPr>
              <w:t xml:space="preserve"> 5%</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2</w:t>
            </w:r>
          </w:p>
        </w:tc>
        <w:tc>
          <w:tcPr>
            <w:tcW w:w="8304" w:type="dxa"/>
          </w:tcPr>
          <w:p w:rsidR="004F123F" w:rsidRPr="004F123F" w:rsidRDefault="004F123F" w:rsidP="00C87BC9">
            <w:pPr>
              <w:spacing w:after="0" w:line="240" w:lineRule="auto"/>
              <w:jc w:val="both"/>
              <w:rPr>
                <w:rFonts w:ascii="Times New Roman" w:eastAsia="Times New Roman" w:hAnsi="Times New Roman"/>
                <w:lang w:val="en-ID"/>
              </w:rPr>
            </w:pPr>
            <w:proofErr w:type="spellStart"/>
            <w:r w:rsidRPr="004F123F">
              <w:rPr>
                <w:rFonts w:ascii="Times New Roman" w:eastAsia="Times New Roman" w:hAnsi="Times New Roman"/>
                <w:lang w:val="en-ID"/>
              </w:rPr>
              <w:t>Terdapat</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hubungan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signifikan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antara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regulasi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emosi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pengambilan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keputusan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karir</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nilai</w:t>
            </w:r>
            <w:proofErr w:type="spellEnd"/>
            <w:r w:rsidRPr="004F123F">
              <w:rPr>
                <w:rFonts w:ascii="Times New Roman" w:eastAsia="Times New Roman" w:hAnsi="Times New Roman"/>
                <w:lang w:val="en-ID"/>
              </w:rPr>
              <w:t xml:space="preserve"> r </w:t>
            </w:r>
            <w:proofErr w:type="spellStart"/>
            <w:r w:rsidRPr="004F123F">
              <w:rPr>
                <w:rFonts w:ascii="Times New Roman" w:eastAsia="Times New Roman" w:hAnsi="Times New Roman"/>
                <w:lang w:val="en-ID"/>
              </w:rPr>
              <w:t>sebesar</w:t>
            </w:r>
            <w:proofErr w:type="spellEnd"/>
            <w:r w:rsidRPr="004F123F">
              <w:rPr>
                <w:rFonts w:ascii="Times New Roman" w:eastAsia="Times New Roman" w:hAnsi="Times New Roman"/>
                <w:lang w:val="en-ID"/>
              </w:rPr>
              <w:t xml:space="preserve"> 0,466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taraf</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signifikansi</w:t>
            </w:r>
            <w:proofErr w:type="spellEnd"/>
            <w:r w:rsidRPr="004F123F">
              <w:rPr>
                <w:rFonts w:ascii="Times New Roman" w:eastAsia="Times New Roman" w:hAnsi="Times New Roman"/>
                <w:lang w:val="en-ID"/>
              </w:rPr>
              <w:t xml:space="preserve"> 5%</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3</w:t>
            </w:r>
          </w:p>
        </w:tc>
        <w:tc>
          <w:tcPr>
            <w:tcW w:w="8304" w:type="dxa"/>
          </w:tcPr>
          <w:p w:rsidR="004F123F" w:rsidRPr="004F123F" w:rsidRDefault="004F123F" w:rsidP="00C87BC9">
            <w:pPr>
              <w:spacing w:after="0" w:line="240" w:lineRule="auto"/>
              <w:jc w:val="both"/>
              <w:rPr>
                <w:rFonts w:ascii="Times New Roman" w:eastAsia="Times New Roman" w:hAnsi="Times New Roman"/>
                <w:lang w:val="en-ID"/>
              </w:rPr>
            </w:pPr>
            <w:proofErr w:type="spellStart"/>
            <w:r w:rsidRPr="004F123F">
              <w:rPr>
                <w:rFonts w:ascii="Times New Roman" w:eastAsia="Times New Roman" w:hAnsi="Times New Roman"/>
                <w:lang w:val="en-ID"/>
              </w:rPr>
              <w:t>Terdapat</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hubungan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negatif</w:t>
            </w:r>
            <w:proofErr w:type="spellEnd"/>
            <w:r w:rsidRPr="004F123F">
              <w:rPr>
                <w:rFonts w:ascii="Times New Roman" w:eastAsia="Times New Roman" w:hAnsi="Times New Roman"/>
                <w:lang w:val="en-ID"/>
              </w:rPr>
              <w:t xml:space="preserve"> yang </w:t>
            </w:r>
            <w:proofErr w:type="spellStart"/>
            <w:r w:rsidRPr="004F123F">
              <w:rPr>
                <w:rFonts w:ascii="Times New Roman" w:eastAsia="Times New Roman" w:hAnsi="Times New Roman"/>
                <w:lang w:val="en-ID"/>
              </w:rPr>
              <w:t>signifikan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antara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pola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asuh</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otoriter</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pengambilan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keputusan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karier</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nilai</w:t>
            </w:r>
            <w:proofErr w:type="spellEnd"/>
            <w:r w:rsidRPr="004F123F">
              <w:rPr>
                <w:rFonts w:ascii="Times New Roman" w:eastAsia="Times New Roman" w:hAnsi="Times New Roman"/>
                <w:lang w:val="en-ID"/>
              </w:rPr>
              <w:t xml:space="preserve"> r = -524 </w:t>
            </w:r>
            <w:proofErr w:type="spellStart"/>
            <w:r w:rsidRPr="004F123F">
              <w:rPr>
                <w:rFonts w:ascii="Times New Roman" w:eastAsia="Times New Roman" w:hAnsi="Times New Roman"/>
                <w:lang w:val="en-ID"/>
              </w:rPr>
              <w:t>taraf</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signifikansi</w:t>
            </w:r>
            <w:proofErr w:type="spellEnd"/>
            <w:r w:rsidRPr="004F123F">
              <w:rPr>
                <w:rFonts w:ascii="Times New Roman" w:eastAsia="Times New Roman" w:hAnsi="Times New Roman"/>
                <w:lang w:val="en-ID"/>
              </w:rPr>
              <w:t xml:space="preserve"> 5%</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4</w:t>
            </w:r>
          </w:p>
        </w:tc>
        <w:tc>
          <w:tcPr>
            <w:tcW w:w="8304" w:type="dxa"/>
          </w:tcPr>
          <w:p w:rsidR="004F123F" w:rsidRPr="004F123F" w:rsidRDefault="004F123F" w:rsidP="00C87BC9">
            <w:pPr>
              <w:spacing w:after="0" w:line="240" w:lineRule="auto"/>
              <w:jc w:val="both"/>
              <w:rPr>
                <w:rFonts w:ascii="Times New Roman" w:eastAsia="Times New Roman" w:hAnsi="Times New Roman"/>
                <w:lang w:val="en-ID"/>
              </w:rPr>
            </w:pPr>
            <w:proofErr w:type="spellStart"/>
            <w:r w:rsidRPr="004F123F">
              <w:rPr>
                <w:rFonts w:ascii="Times New Roman" w:eastAsia="Times New Roman" w:hAnsi="Times New Roman"/>
                <w:lang w:val="en-ID"/>
              </w:rPr>
              <w:t>Hubungan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konformitas</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siswa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pengambilan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keputusan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karir</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termasuk</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dalam</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kategori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cukup</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kuat</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nilai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rxy</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sebesar</w:t>
            </w:r>
            <w:proofErr w:type="spellEnd"/>
            <w:r w:rsidRPr="004F123F">
              <w:rPr>
                <w:rFonts w:ascii="Times New Roman" w:eastAsia="Times New Roman" w:hAnsi="Times New Roman"/>
                <w:lang w:val="en-ID"/>
              </w:rPr>
              <w:t xml:space="preserve"> 0,465</w:t>
            </w:r>
          </w:p>
        </w:tc>
      </w:tr>
      <w:tr w:rsidR="004F123F" w:rsidRPr="00C36E9B" w:rsidTr="004F123F">
        <w:trPr>
          <w:trHeight w:val="327"/>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5</w:t>
            </w:r>
          </w:p>
        </w:tc>
        <w:tc>
          <w:tcPr>
            <w:tcW w:w="8304" w:type="dxa"/>
          </w:tcPr>
          <w:p w:rsidR="004F123F" w:rsidRPr="004F123F" w:rsidRDefault="004F123F" w:rsidP="00C87BC9">
            <w:pPr>
              <w:spacing w:after="0" w:line="240" w:lineRule="auto"/>
              <w:jc w:val="both"/>
              <w:rPr>
                <w:rFonts w:ascii="Times New Roman" w:eastAsia="Times New Roman" w:hAnsi="Times New Roman"/>
                <w:lang w:val="en-ID"/>
              </w:rPr>
            </w:pPr>
            <w:proofErr w:type="spellStart"/>
            <w:r w:rsidRPr="004F123F">
              <w:rPr>
                <w:rFonts w:ascii="Times New Roman" w:eastAsia="Times New Roman" w:hAnsi="Times New Roman"/>
                <w:lang w:val="en-ID"/>
              </w:rPr>
              <w:t>Bimbingan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konseling</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behavioral</w:t>
            </w:r>
            <w:proofErr w:type="spellEnd"/>
            <w:r w:rsidRPr="004F123F">
              <w:rPr>
                <w:rFonts w:ascii="Times New Roman" w:eastAsia="Times New Roman" w:hAnsi="Times New Roman"/>
                <w:lang w:val="en-ID"/>
              </w:rPr>
              <w:t xml:space="preserve"> model </w:t>
            </w:r>
            <w:proofErr w:type="spellStart"/>
            <w:r w:rsidRPr="004F123F">
              <w:rPr>
                <w:rFonts w:ascii="Times New Roman" w:eastAsia="Times New Roman" w:hAnsi="Times New Roman"/>
                <w:lang w:val="en-ID"/>
              </w:rPr>
              <w:t>Krumboltz</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efektif</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untuk</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mengembangkan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keputusan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karir</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pada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siswa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sebab</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hasil</w:t>
            </w:r>
            <w:proofErr w:type="spellEnd"/>
            <w:r w:rsidRPr="004F123F">
              <w:rPr>
                <w:rFonts w:ascii="Times New Roman" w:eastAsia="Times New Roman" w:hAnsi="Times New Roman"/>
                <w:lang w:val="en-ID"/>
              </w:rPr>
              <w:t xml:space="preserve"> t </w:t>
            </w:r>
            <w:proofErr w:type="spellStart"/>
            <w:r w:rsidRPr="004F123F">
              <w:rPr>
                <w:rFonts w:ascii="Times New Roman" w:eastAsia="Times New Roman" w:hAnsi="Times New Roman"/>
                <w:lang w:val="en-ID"/>
              </w:rPr>
              <w:t>hitung</w:t>
            </w:r>
            <w:proofErr w:type="spellEnd"/>
            <w:r w:rsidRPr="004F123F">
              <w:rPr>
                <w:rFonts w:ascii="Times New Roman" w:eastAsia="Times New Roman" w:hAnsi="Times New Roman"/>
                <w:lang w:val="en-ID"/>
              </w:rPr>
              <w:t xml:space="preserve"> 8,739 </w:t>
            </w:r>
            <w:proofErr w:type="spellStart"/>
            <w:r w:rsidRPr="004F123F">
              <w:rPr>
                <w:rFonts w:ascii="Times New Roman" w:eastAsia="Times New Roman" w:hAnsi="Times New Roman"/>
                <w:lang w:val="en-ID"/>
              </w:rPr>
              <w:t>lebih</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besar</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daripada</w:t>
            </w:r>
            <w:proofErr w:type="spellEnd"/>
            <w:r w:rsidRPr="004F123F">
              <w:rPr>
                <w:rFonts w:ascii="Times New Roman" w:eastAsia="Times New Roman" w:hAnsi="Times New Roman"/>
                <w:lang w:val="en-ID"/>
              </w:rPr>
              <w:t xml:space="preserve"> t table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taraf</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signifikansi</w:t>
            </w:r>
            <w:proofErr w:type="spellEnd"/>
            <w:r w:rsidRPr="004F123F">
              <w:rPr>
                <w:rFonts w:ascii="Times New Roman" w:eastAsia="Times New Roman" w:hAnsi="Times New Roman"/>
                <w:lang w:val="en-ID"/>
              </w:rPr>
              <w:t xml:space="preserve"> 5% </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6</w:t>
            </w:r>
          </w:p>
        </w:tc>
        <w:tc>
          <w:tcPr>
            <w:tcW w:w="8304" w:type="dxa"/>
          </w:tcPr>
          <w:p w:rsidR="004F123F" w:rsidRPr="004F123F" w:rsidRDefault="004F123F" w:rsidP="00C87BC9">
            <w:pPr>
              <w:tabs>
                <w:tab w:val="left" w:pos="7655"/>
              </w:tabs>
              <w:spacing w:after="0" w:line="240" w:lineRule="auto"/>
              <w:jc w:val="both"/>
              <w:rPr>
                <w:rFonts w:ascii="Times New Roman" w:hAnsi="Times New Roman"/>
              </w:rPr>
            </w:pPr>
            <w:proofErr w:type="spellStart"/>
            <w:r w:rsidRPr="004F123F">
              <w:rPr>
                <w:rFonts w:ascii="Times New Roman" w:hAnsi="Times New Roman"/>
              </w:rPr>
              <w:t>Terdapat</w:t>
            </w:r>
            <w:proofErr w:type="spellEnd"/>
            <w:r w:rsidRPr="004F123F">
              <w:rPr>
                <w:rFonts w:ascii="Times New Roman" w:hAnsi="Times New Roman"/>
              </w:rPr>
              <w:t xml:space="preserve"> </w:t>
            </w:r>
            <w:proofErr w:type="spellStart"/>
            <w:r w:rsidRPr="004F123F">
              <w:rPr>
                <w:rFonts w:ascii="Times New Roman" w:hAnsi="Times New Roman"/>
              </w:rPr>
              <w:t>hubungan</w:t>
            </w:r>
            <w:proofErr w:type="spellEnd"/>
            <w:r w:rsidRPr="004F123F">
              <w:rPr>
                <w:rFonts w:ascii="Times New Roman" w:hAnsi="Times New Roman"/>
              </w:rPr>
              <w:t xml:space="preserve"> </w:t>
            </w:r>
            <w:proofErr w:type="spellStart"/>
            <w:r w:rsidRPr="004F123F">
              <w:rPr>
                <w:rFonts w:ascii="Times New Roman" w:hAnsi="Times New Roman"/>
              </w:rPr>
              <w:t>antara</w:t>
            </w:r>
            <w:proofErr w:type="spellEnd"/>
            <w:r w:rsidRPr="004F123F">
              <w:rPr>
                <w:rFonts w:ascii="Times New Roman" w:hAnsi="Times New Roman"/>
              </w:rPr>
              <w:t xml:space="preserve"> student self </w:t>
            </w:r>
            <w:proofErr w:type="spellStart"/>
            <w:r w:rsidRPr="004F123F">
              <w:rPr>
                <w:rFonts w:ascii="Times New Roman" w:hAnsi="Times New Roman"/>
              </w:rPr>
              <w:t>efficay</w:t>
            </w:r>
            <w:proofErr w:type="spellEnd"/>
            <w:r w:rsidRPr="004F123F">
              <w:rPr>
                <w:rFonts w:ascii="Times New Roman" w:hAnsi="Times New Roman"/>
              </w:rPr>
              <w:t xml:space="preserve"> </w:t>
            </w:r>
            <w:proofErr w:type="spellStart"/>
            <w:r w:rsidRPr="004F123F">
              <w:rPr>
                <w:rFonts w:ascii="Times New Roman" w:hAnsi="Times New Roman"/>
              </w:rPr>
              <w:t>dengan</w:t>
            </w:r>
            <w:proofErr w:type="spellEnd"/>
            <w:r w:rsidRPr="004F123F">
              <w:rPr>
                <w:rFonts w:ascii="Times New Roman" w:hAnsi="Times New Roman"/>
              </w:rPr>
              <w:t xml:space="preserve"> </w:t>
            </w:r>
            <w:proofErr w:type="spellStart"/>
            <w:r w:rsidRPr="004F123F">
              <w:rPr>
                <w:rFonts w:ascii="Times New Roman" w:hAnsi="Times New Roman"/>
              </w:rPr>
              <w:t>pengambilan</w:t>
            </w:r>
            <w:proofErr w:type="spellEnd"/>
            <w:r w:rsidRPr="004F123F">
              <w:rPr>
                <w:rFonts w:ascii="Times New Roman" w:hAnsi="Times New Roman"/>
              </w:rPr>
              <w:t xml:space="preserve"> </w:t>
            </w:r>
            <w:proofErr w:type="spellStart"/>
            <w:r w:rsidRPr="004F123F">
              <w:rPr>
                <w:rFonts w:ascii="Times New Roman" w:hAnsi="Times New Roman"/>
              </w:rPr>
              <w:t>keputusan</w:t>
            </w:r>
            <w:proofErr w:type="spellEnd"/>
            <w:r w:rsidRPr="004F123F">
              <w:rPr>
                <w:rFonts w:ascii="Times New Roman" w:hAnsi="Times New Roman"/>
              </w:rPr>
              <w:t xml:space="preserve"> </w:t>
            </w:r>
            <w:proofErr w:type="spellStart"/>
            <w:r w:rsidRPr="004F123F">
              <w:rPr>
                <w:rFonts w:ascii="Times New Roman" w:hAnsi="Times New Roman"/>
              </w:rPr>
              <w:t>menentukan</w:t>
            </w:r>
            <w:proofErr w:type="spellEnd"/>
            <w:r w:rsidRPr="004F123F">
              <w:rPr>
                <w:rFonts w:ascii="Times New Roman" w:hAnsi="Times New Roman"/>
              </w:rPr>
              <w:t xml:space="preserve"> </w:t>
            </w:r>
            <w:proofErr w:type="spellStart"/>
            <w:r w:rsidRPr="004F123F">
              <w:rPr>
                <w:rFonts w:ascii="Times New Roman" w:hAnsi="Times New Roman"/>
              </w:rPr>
              <w:t>jurusan</w:t>
            </w:r>
            <w:proofErr w:type="spellEnd"/>
            <w:r w:rsidRPr="004F123F">
              <w:rPr>
                <w:rFonts w:ascii="Times New Roman" w:hAnsi="Times New Roman"/>
              </w:rPr>
              <w:t xml:space="preserve"> </w:t>
            </w:r>
            <w:proofErr w:type="spellStart"/>
            <w:r w:rsidRPr="004F123F">
              <w:rPr>
                <w:rFonts w:ascii="Times New Roman" w:hAnsi="Times New Roman"/>
              </w:rPr>
              <w:t>kuliah</w:t>
            </w:r>
            <w:proofErr w:type="spellEnd"/>
            <w:r w:rsidRPr="004F123F">
              <w:rPr>
                <w:rFonts w:ascii="Times New Roman" w:hAnsi="Times New Roman"/>
              </w:rPr>
              <w:t xml:space="preserve"> (p = 0,43 &lt; 0,05 rx1y = 0,140) </w:t>
            </w:r>
            <w:proofErr w:type="spellStart"/>
            <w:r w:rsidRPr="004F123F">
              <w:rPr>
                <w:rFonts w:ascii="Times New Roman" w:hAnsi="Times New Roman"/>
              </w:rPr>
              <w:t>dan</w:t>
            </w:r>
            <w:proofErr w:type="spellEnd"/>
            <w:r w:rsidRPr="004F123F">
              <w:rPr>
                <w:rFonts w:ascii="Times New Roman" w:hAnsi="Times New Roman"/>
              </w:rPr>
              <w:t xml:space="preserve"> </w:t>
            </w:r>
            <w:proofErr w:type="spellStart"/>
            <w:r w:rsidRPr="004F123F">
              <w:rPr>
                <w:rFonts w:ascii="Times New Roman" w:hAnsi="Times New Roman"/>
              </w:rPr>
              <w:t>terdapat</w:t>
            </w:r>
            <w:proofErr w:type="spellEnd"/>
            <w:r w:rsidRPr="004F123F">
              <w:rPr>
                <w:rFonts w:ascii="Times New Roman" w:hAnsi="Times New Roman"/>
              </w:rPr>
              <w:t xml:space="preserve"> </w:t>
            </w:r>
            <w:proofErr w:type="spellStart"/>
            <w:r w:rsidRPr="004F123F">
              <w:rPr>
                <w:rFonts w:ascii="Times New Roman" w:hAnsi="Times New Roman"/>
              </w:rPr>
              <w:t>hubungan</w:t>
            </w:r>
            <w:proofErr w:type="spellEnd"/>
            <w:r w:rsidRPr="004F123F">
              <w:rPr>
                <w:rFonts w:ascii="Times New Roman" w:hAnsi="Times New Roman"/>
              </w:rPr>
              <w:t xml:space="preserve"> </w:t>
            </w:r>
            <w:proofErr w:type="spellStart"/>
            <w:r w:rsidRPr="004F123F">
              <w:rPr>
                <w:rFonts w:ascii="Times New Roman" w:hAnsi="Times New Roman"/>
              </w:rPr>
              <w:t>antara</w:t>
            </w:r>
            <w:proofErr w:type="spellEnd"/>
            <w:r w:rsidRPr="004F123F">
              <w:rPr>
                <w:rFonts w:ascii="Times New Roman" w:hAnsi="Times New Roman"/>
              </w:rPr>
              <w:t xml:space="preserve"> </w:t>
            </w:r>
            <w:proofErr w:type="spellStart"/>
            <w:r w:rsidRPr="004F123F">
              <w:rPr>
                <w:rFonts w:ascii="Times New Roman" w:hAnsi="Times New Roman"/>
              </w:rPr>
              <w:t>persepsi</w:t>
            </w:r>
            <w:proofErr w:type="spellEnd"/>
            <w:r w:rsidRPr="004F123F">
              <w:rPr>
                <w:rFonts w:ascii="Times New Roman" w:hAnsi="Times New Roman"/>
              </w:rPr>
              <w:t xml:space="preserve"> </w:t>
            </w:r>
            <w:proofErr w:type="spellStart"/>
            <w:r w:rsidRPr="004F123F">
              <w:rPr>
                <w:rFonts w:ascii="Times New Roman" w:hAnsi="Times New Roman"/>
              </w:rPr>
              <w:t>terhadap</w:t>
            </w:r>
            <w:proofErr w:type="spellEnd"/>
            <w:r w:rsidRPr="004F123F">
              <w:rPr>
                <w:rFonts w:ascii="Times New Roman" w:hAnsi="Times New Roman"/>
              </w:rPr>
              <w:t xml:space="preserve"> </w:t>
            </w:r>
            <w:proofErr w:type="spellStart"/>
            <w:r w:rsidRPr="004F123F">
              <w:rPr>
                <w:rFonts w:ascii="Times New Roman" w:hAnsi="Times New Roman"/>
              </w:rPr>
              <w:t>harapan</w:t>
            </w:r>
            <w:proofErr w:type="spellEnd"/>
            <w:r w:rsidRPr="004F123F">
              <w:rPr>
                <w:rFonts w:ascii="Times New Roman" w:hAnsi="Times New Roman"/>
              </w:rPr>
              <w:t xml:space="preserve"> orang </w:t>
            </w:r>
            <w:proofErr w:type="spellStart"/>
            <w:r w:rsidRPr="004F123F">
              <w:rPr>
                <w:rFonts w:ascii="Times New Roman" w:hAnsi="Times New Roman"/>
              </w:rPr>
              <w:t>tua</w:t>
            </w:r>
            <w:proofErr w:type="spellEnd"/>
            <w:r w:rsidRPr="004F123F">
              <w:rPr>
                <w:rFonts w:ascii="Times New Roman" w:hAnsi="Times New Roman"/>
              </w:rPr>
              <w:t xml:space="preserve"> </w:t>
            </w:r>
            <w:proofErr w:type="spellStart"/>
            <w:r w:rsidRPr="004F123F">
              <w:rPr>
                <w:rFonts w:ascii="Times New Roman" w:hAnsi="Times New Roman"/>
              </w:rPr>
              <w:t>memiliki</w:t>
            </w:r>
            <w:proofErr w:type="spellEnd"/>
            <w:r w:rsidRPr="004F123F">
              <w:rPr>
                <w:rFonts w:ascii="Times New Roman" w:hAnsi="Times New Roman"/>
              </w:rPr>
              <w:t xml:space="preserve"> </w:t>
            </w:r>
            <w:proofErr w:type="spellStart"/>
            <w:r w:rsidRPr="004F123F">
              <w:rPr>
                <w:rFonts w:ascii="Times New Roman" w:hAnsi="Times New Roman"/>
              </w:rPr>
              <w:t>dengan</w:t>
            </w:r>
            <w:proofErr w:type="spellEnd"/>
            <w:r w:rsidRPr="004F123F">
              <w:rPr>
                <w:rFonts w:ascii="Times New Roman" w:hAnsi="Times New Roman"/>
              </w:rPr>
              <w:t xml:space="preserve"> </w:t>
            </w:r>
            <w:proofErr w:type="spellStart"/>
            <w:r w:rsidRPr="004F123F">
              <w:rPr>
                <w:rFonts w:ascii="Times New Roman" w:hAnsi="Times New Roman"/>
              </w:rPr>
              <w:t>pengambilan</w:t>
            </w:r>
            <w:proofErr w:type="spellEnd"/>
            <w:r w:rsidRPr="004F123F">
              <w:rPr>
                <w:rFonts w:ascii="Times New Roman" w:hAnsi="Times New Roman"/>
              </w:rPr>
              <w:t xml:space="preserve"> </w:t>
            </w:r>
            <w:proofErr w:type="spellStart"/>
            <w:r w:rsidRPr="004F123F">
              <w:rPr>
                <w:rFonts w:ascii="Times New Roman" w:hAnsi="Times New Roman"/>
              </w:rPr>
              <w:t>keputusan</w:t>
            </w:r>
            <w:proofErr w:type="spellEnd"/>
            <w:r w:rsidRPr="004F123F">
              <w:rPr>
                <w:rFonts w:ascii="Times New Roman" w:hAnsi="Times New Roman"/>
              </w:rPr>
              <w:t xml:space="preserve"> </w:t>
            </w:r>
            <w:proofErr w:type="spellStart"/>
            <w:r w:rsidRPr="004F123F">
              <w:rPr>
                <w:rFonts w:ascii="Times New Roman" w:hAnsi="Times New Roman"/>
              </w:rPr>
              <w:t>menentukan</w:t>
            </w:r>
            <w:proofErr w:type="spellEnd"/>
            <w:r w:rsidRPr="004F123F">
              <w:rPr>
                <w:rFonts w:ascii="Times New Roman" w:hAnsi="Times New Roman"/>
              </w:rPr>
              <w:t xml:space="preserve"> </w:t>
            </w:r>
            <w:proofErr w:type="spellStart"/>
            <w:r w:rsidRPr="004F123F">
              <w:rPr>
                <w:rFonts w:ascii="Times New Roman" w:hAnsi="Times New Roman"/>
              </w:rPr>
              <w:t>jurusan</w:t>
            </w:r>
            <w:proofErr w:type="spellEnd"/>
            <w:r w:rsidRPr="004F123F">
              <w:rPr>
                <w:rFonts w:ascii="Times New Roman" w:hAnsi="Times New Roman"/>
              </w:rPr>
              <w:t xml:space="preserve"> </w:t>
            </w:r>
            <w:proofErr w:type="spellStart"/>
            <w:r w:rsidRPr="004F123F">
              <w:rPr>
                <w:rFonts w:ascii="Times New Roman" w:hAnsi="Times New Roman"/>
              </w:rPr>
              <w:t>kuliah</w:t>
            </w:r>
            <w:proofErr w:type="spellEnd"/>
            <w:r w:rsidRPr="004F123F">
              <w:rPr>
                <w:rFonts w:ascii="Times New Roman" w:hAnsi="Times New Roman"/>
              </w:rPr>
              <w:t xml:space="preserve"> (p= 0,000 &lt;0,05; </w:t>
            </w:r>
            <w:proofErr w:type="spellStart"/>
            <w:r w:rsidRPr="004F123F">
              <w:rPr>
                <w:rFonts w:ascii="Times New Roman" w:hAnsi="Times New Roman"/>
              </w:rPr>
              <w:t>rxy</w:t>
            </w:r>
            <w:proofErr w:type="spellEnd"/>
            <w:r w:rsidRPr="004F123F">
              <w:rPr>
                <w:rFonts w:ascii="Times New Roman" w:hAnsi="Times New Roman"/>
              </w:rPr>
              <w:t>= 0,549)</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7</w:t>
            </w:r>
          </w:p>
        </w:tc>
        <w:tc>
          <w:tcPr>
            <w:tcW w:w="8304" w:type="dxa"/>
          </w:tcPr>
          <w:p w:rsidR="004F123F" w:rsidRPr="004F123F" w:rsidRDefault="004F123F" w:rsidP="00C87BC9">
            <w:pPr>
              <w:tabs>
                <w:tab w:val="left" w:pos="7655"/>
              </w:tabs>
              <w:spacing w:after="0" w:line="240" w:lineRule="auto"/>
              <w:jc w:val="both"/>
              <w:rPr>
                <w:rFonts w:ascii="Times New Roman" w:hAnsi="Times New Roman"/>
              </w:rPr>
            </w:pPr>
            <w:proofErr w:type="spellStart"/>
            <w:r w:rsidRPr="004F123F">
              <w:rPr>
                <w:rFonts w:ascii="Times New Roman" w:hAnsi="Times New Roman"/>
              </w:rPr>
              <w:t>Hasil</w:t>
            </w:r>
            <w:proofErr w:type="spellEnd"/>
            <w:r w:rsidRPr="004F123F">
              <w:rPr>
                <w:rFonts w:ascii="Times New Roman" w:hAnsi="Times New Roman"/>
              </w:rPr>
              <w:t xml:space="preserve"> </w:t>
            </w:r>
            <w:proofErr w:type="spellStart"/>
            <w:r w:rsidRPr="004F123F">
              <w:rPr>
                <w:rFonts w:ascii="Times New Roman" w:hAnsi="Times New Roman"/>
              </w:rPr>
              <w:t>penelitian</w:t>
            </w:r>
            <w:proofErr w:type="spellEnd"/>
            <w:r w:rsidRPr="004F123F">
              <w:rPr>
                <w:rFonts w:ascii="Times New Roman" w:hAnsi="Times New Roman"/>
              </w:rPr>
              <w:t xml:space="preserve"> </w:t>
            </w:r>
            <w:proofErr w:type="spellStart"/>
            <w:r w:rsidRPr="004F123F">
              <w:rPr>
                <w:rFonts w:ascii="Times New Roman" w:hAnsi="Times New Roman"/>
              </w:rPr>
              <w:t>menunjukkan</w:t>
            </w:r>
            <w:proofErr w:type="spellEnd"/>
            <w:r w:rsidRPr="004F123F">
              <w:rPr>
                <w:rFonts w:ascii="Times New Roman" w:hAnsi="Times New Roman"/>
              </w:rPr>
              <w:t xml:space="preserve"> </w:t>
            </w:r>
            <w:proofErr w:type="spellStart"/>
            <w:r w:rsidRPr="004F123F">
              <w:rPr>
                <w:rFonts w:ascii="Times New Roman" w:hAnsi="Times New Roman"/>
              </w:rPr>
              <w:t>bahwa</w:t>
            </w:r>
            <w:proofErr w:type="spellEnd"/>
            <w:r w:rsidRPr="004F123F">
              <w:rPr>
                <w:rFonts w:ascii="Times New Roman" w:hAnsi="Times New Roman"/>
              </w:rPr>
              <w:t xml:space="preserve"> </w:t>
            </w:r>
            <w:proofErr w:type="spellStart"/>
            <w:r w:rsidRPr="004F123F">
              <w:rPr>
                <w:rFonts w:ascii="Times New Roman" w:hAnsi="Times New Roman"/>
              </w:rPr>
              <w:t>ada</w:t>
            </w:r>
            <w:proofErr w:type="spellEnd"/>
            <w:r w:rsidRPr="004F123F">
              <w:rPr>
                <w:rFonts w:ascii="Times New Roman" w:hAnsi="Times New Roman"/>
              </w:rPr>
              <w:t xml:space="preserve"> </w:t>
            </w:r>
            <w:proofErr w:type="spellStart"/>
            <w:r w:rsidRPr="004F123F">
              <w:rPr>
                <w:rFonts w:ascii="Times New Roman" w:hAnsi="Times New Roman"/>
              </w:rPr>
              <w:t>hubungan</w:t>
            </w:r>
            <w:proofErr w:type="spellEnd"/>
            <w:r w:rsidRPr="004F123F">
              <w:rPr>
                <w:rFonts w:ascii="Times New Roman" w:hAnsi="Times New Roman"/>
              </w:rPr>
              <w:t xml:space="preserve"> </w:t>
            </w:r>
            <w:proofErr w:type="spellStart"/>
            <w:r w:rsidRPr="004F123F">
              <w:rPr>
                <w:rFonts w:ascii="Times New Roman" w:hAnsi="Times New Roman"/>
              </w:rPr>
              <w:t>positif</w:t>
            </w:r>
            <w:proofErr w:type="spellEnd"/>
            <w:r w:rsidRPr="004F123F">
              <w:rPr>
                <w:rFonts w:ascii="Times New Roman" w:hAnsi="Times New Roman"/>
              </w:rPr>
              <w:t xml:space="preserve"> </w:t>
            </w:r>
            <w:proofErr w:type="spellStart"/>
            <w:r w:rsidRPr="004F123F">
              <w:rPr>
                <w:rFonts w:ascii="Times New Roman" w:hAnsi="Times New Roman"/>
              </w:rPr>
              <w:t>dan</w:t>
            </w:r>
            <w:proofErr w:type="spellEnd"/>
            <w:r w:rsidRPr="004F123F">
              <w:rPr>
                <w:rFonts w:ascii="Times New Roman" w:hAnsi="Times New Roman"/>
              </w:rPr>
              <w:t xml:space="preserve"> </w:t>
            </w:r>
            <w:proofErr w:type="spellStart"/>
            <w:r w:rsidRPr="004F123F">
              <w:rPr>
                <w:rFonts w:ascii="Times New Roman" w:hAnsi="Times New Roman"/>
              </w:rPr>
              <w:t>signifikan</w:t>
            </w:r>
            <w:proofErr w:type="spellEnd"/>
            <w:r w:rsidRPr="004F123F">
              <w:rPr>
                <w:rFonts w:ascii="Times New Roman" w:hAnsi="Times New Roman"/>
              </w:rPr>
              <w:t xml:space="preserve"> </w:t>
            </w:r>
            <w:proofErr w:type="spellStart"/>
            <w:r w:rsidRPr="004F123F">
              <w:rPr>
                <w:rFonts w:ascii="Times New Roman" w:hAnsi="Times New Roman"/>
              </w:rPr>
              <w:t>antara</w:t>
            </w:r>
            <w:proofErr w:type="spellEnd"/>
            <w:r w:rsidRPr="004F123F">
              <w:rPr>
                <w:rFonts w:ascii="Times New Roman" w:hAnsi="Times New Roman"/>
              </w:rPr>
              <w:t xml:space="preserve"> </w:t>
            </w:r>
            <w:proofErr w:type="spellStart"/>
            <w:r w:rsidRPr="004F123F">
              <w:rPr>
                <w:rFonts w:ascii="Times New Roman" w:hAnsi="Times New Roman"/>
              </w:rPr>
              <w:t>efikasi</w:t>
            </w:r>
            <w:proofErr w:type="spellEnd"/>
            <w:r w:rsidRPr="004F123F">
              <w:rPr>
                <w:rFonts w:ascii="Times New Roman" w:hAnsi="Times New Roman"/>
              </w:rPr>
              <w:t xml:space="preserve"> </w:t>
            </w:r>
            <w:proofErr w:type="spellStart"/>
            <w:r w:rsidRPr="004F123F">
              <w:rPr>
                <w:rFonts w:ascii="Times New Roman" w:hAnsi="Times New Roman"/>
              </w:rPr>
              <w:t>diri</w:t>
            </w:r>
            <w:proofErr w:type="spellEnd"/>
            <w:r w:rsidRPr="004F123F">
              <w:rPr>
                <w:rFonts w:ascii="Times New Roman" w:hAnsi="Times New Roman"/>
              </w:rPr>
              <w:t xml:space="preserve"> </w:t>
            </w:r>
            <w:proofErr w:type="spellStart"/>
            <w:r w:rsidRPr="004F123F">
              <w:rPr>
                <w:rFonts w:ascii="Times New Roman" w:hAnsi="Times New Roman"/>
              </w:rPr>
              <w:t>dengan</w:t>
            </w:r>
            <w:proofErr w:type="spellEnd"/>
            <w:r w:rsidRPr="004F123F">
              <w:rPr>
                <w:rFonts w:ascii="Times New Roman" w:hAnsi="Times New Roman"/>
              </w:rPr>
              <w:t xml:space="preserve"> </w:t>
            </w:r>
            <w:proofErr w:type="spellStart"/>
            <w:r w:rsidRPr="004F123F">
              <w:rPr>
                <w:rFonts w:ascii="Times New Roman" w:hAnsi="Times New Roman"/>
              </w:rPr>
              <w:t>kemampuan</w:t>
            </w:r>
            <w:proofErr w:type="spellEnd"/>
            <w:r w:rsidRPr="004F123F">
              <w:rPr>
                <w:rFonts w:ascii="Times New Roman" w:hAnsi="Times New Roman"/>
              </w:rPr>
              <w:t xml:space="preserve"> </w:t>
            </w:r>
            <w:proofErr w:type="spellStart"/>
            <w:r w:rsidRPr="004F123F">
              <w:rPr>
                <w:rFonts w:ascii="Times New Roman" w:hAnsi="Times New Roman"/>
              </w:rPr>
              <w:t>pengambilan</w:t>
            </w:r>
            <w:proofErr w:type="spellEnd"/>
            <w:r w:rsidRPr="004F123F">
              <w:rPr>
                <w:rFonts w:ascii="Times New Roman" w:hAnsi="Times New Roman"/>
              </w:rPr>
              <w:t xml:space="preserve"> </w:t>
            </w:r>
            <w:proofErr w:type="spellStart"/>
            <w:r w:rsidRPr="004F123F">
              <w:rPr>
                <w:rFonts w:ascii="Times New Roman" w:hAnsi="Times New Roman"/>
              </w:rPr>
              <w:t>keputusan</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dengan</w:t>
            </w:r>
            <w:proofErr w:type="spellEnd"/>
            <w:r w:rsidRPr="004F123F">
              <w:rPr>
                <w:rFonts w:ascii="Times New Roman" w:hAnsi="Times New Roman"/>
              </w:rPr>
              <w:t xml:space="preserve"> </w:t>
            </w:r>
            <w:proofErr w:type="spellStart"/>
            <w:r w:rsidRPr="004F123F">
              <w:rPr>
                <w:rFonts w:ascii="Times New Roman" w:hAnsi="Times New Roman"/>
              </w:rPr>
              <w:t>nilai</w:t>
            </w:r>
            <w:proofErr w:type="spellEnd"/>
            <w:r w:rsidRPr="004F123F">
              <w:rPr>
                <w:rFonts w:ascii="Times New Roman" w:hAnsi="Times New Roman"/>
              </w:rPr>
              <w:t xml:space="preserve"> </w:t>
            </w:r>
            <w:proofErr w:type="spellStart"/>
            <w:r w:rsidRPr="004F123F">
              <w:rPr>
                <w:rFonts w:ascii="Times New Roman" w:hAnsi="Times New Roman"/>
              </w:rPr>
              <w:t>rxy</w:t>
            </w:r>
            <w:proofErr w:type="spellEnd"/>
            <w:r w:rsidRPr="004F123F">
              <w:rPr>
                <w:rFonts w:ascii="Times New Roman" w:hAnsi="Times New Roman"/>
              </w:rPr>
              <w:t>=0,582</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8</w:t>
            </w:r>
          </w:p>
        </w:tc>
        <w:tc>
          <w:tcPr>
            <w:tcW w:w="8304" w:type="dxa"/>
          </w:tcPr>
          <w:p w:rsidR="004F123F" w:rsidRPr="004F123F" w:rsidRDefault="004F123F" w:rsidP="00C87BC9">
            <w:pPr>
              <w:tabs>
                <w:tab w:val="left" w:pos="7655"/>
              </w:tabs>
              <w:spacing w:after="0" w:line="240" w:lineRule="auto"/>
              <w:jc w:val="both"/>
              <w:rPr>
                <w:rFonts w:ascii="Times New Roman" w:hAnsi="Times New Roman"/>
              </w:rPr>
            </w:pPr>
            <w:proofErr w:type="spellStart"/>
            <w:r w:rsidRPr="004F123F">
              <w:rPr>
                <w:rFonts w:ascii="Times New Roman" w:hAnsi="Times New Roman"/>
              </w:rPr>
              <w:t>Hasil</w:t>
            </w:r>
            <w:proofErr w:type="spellEnd"/>
            <w:r w:rsidRPr="004F123F">
              <w:rPr>
                <w:rFonts w:ascii="Times New Roman" w:hAnsi="Times New Roman"/>
              </w:rPr>
              <w:t xml:space="preserve"> </w:t>
            </w:r>
            <w:proofErr w:type="spellStart"/>
            <w:r w:rsidRPr="004F123F">
              <w:rPr>
                <w:rFonts w:ascii="Times New Roman" w:hAnsi="Times New Roman"/>
              </w:rPr>
              <w:t>analisis</w:t>
            </w:r>
            <w:proofErr w:type="spellEnd"/>
            <w:r w:rsidRPr="004F123F">
              <w:rPr>
                <w:rFonts w:ascii="Times New Roman" w:hAnsi="Times New Roman"/>
              </w:rPr>
              <w:t xml:space="preserve"> </w:t>
            </w:r>
            <w:proofErr w:type="spellStart"/>
            <w:r w:rsidRPr="004F123F">
              <w:rPr>
                <w:rFonts w:ascii="Times New Roman" w:hAnsi="Times New Roman"/>
              </w:rPr>
              <w:t>menunjukkan</w:t>
            </w:r>
            <w:proofErr w:type="spellEnd"/>
            <w:r w:rsidRPr="004F123F">
              <w:rPr>
                <w:rFonts w:ascii="Times New Roman" w:hAnsi="Times New Roman"/>
              </w:rPr>
              <w:t xml:space="preserve"> </w:t>
            </w:r>
            <w:proofErr w:type="spellStart"/>
            <w:r w:rsidRPr="004F123F">
              <w:rPr>
                <w:rFonts w:ascii="Times New Roman" w:hAnsi="Times New Roman"/>
              </w:rPr>
              <w:t>koefisien</w:t>
            </w:r>
            <w:proofErr w:type="spellEnd"/>
            <w:r w:rsidRPr="004F123F">
              <w:rPr>
                <w:rFonts w:ascii="Times New Roman" w:hAnsi="Times New Roman"/>
              </w:rPr>
              <w:t xml:space="preserve"> </w:t>
            </w:r>
            <w:proofErr w:type="spellStart"/>
            <w:r w:rsidRPr="004F123F">
              <w:rPr>
                <w:rFonts w:ascii="Times New Roman" w:hAnsi="Times New Roman"/>
              </w:rPr>
              <w:t>korelasi</w:t>
            </w:r>
            <w:proofErr w:type="spellEnd"/>
            <w:r w:rsidRPr="004F123F">
              <w:rPr>
                <w:rFonts w:ascii="Times New Roman" w:hAnsi="Times New Roman"/>
              </w:rPr>
              <w:t xml:space="preserve"> </w:t>
            </w:r>
            <w:proofErr w:type="spellStart"/>
            <w:r w:rsidRPr="004F123F">
              <w:rPr>
                <w:rFonts w:ascii="Times New Roman" w:hAnsi="Times New Roman"/>
              </w:rPr>
              <w:t>sebesar</w:t>
            </w:r>
            <w:proofErr w:type="spellEnd"/>
            <w:r w:rsidRPr="004F123F">
              <w:rPr>
                <w:rFonts w:ascii="Times New Roman" w:hAnsi="Times New Roman"/>
              </w:rPr>
              <w:t xml:space="preserve"> </w:t>
            </w:r>
            <w:proofErr w:type="spellStart"/>
            <w:r w:rsidRPr="004F123F">
              <w:rPr>
                <w:rFonts w:ascii="Times New Roman" w:hAnsi="Times New Roman"/>
              </w:rPr>
              <w:t>rxy</w:t>
            </w:r>
            <w:proofErr w:type="spellEnd"/>
            <w:r w:rsidRPr="004F123F">
              <w:rPr>
                <w:rFonts w:ascii="Times New Roman" w:hAnsi="Times New Roman"/>
              </w:rPr>
              <w:t xml:space="preserve"> = 0,218 </w:t>
            </w:r>
            <w:proofErr w:type="spellStart"/>
            <w:r w:rsidRPr="004F123F">
              <w:rPr>
                <w:rFonts w:ascii="Times New Roman" w:hAnsi="Times New Roman"/>
              </w:rPr>
              <w:t>dengan</w:t>
            </w:r>
            <w:proofErr w:type="spellEnd"/>
            <w:r w:rsidRPr="004F123F">
              <w:rPr>
                <w:rFonts w:ascii="Times New Roman" w:hAnsi="Times New Roman"/>
              </w:rPr>
              <w:t xml:space="preserve"> </w:t>
            </w:r>
            <w:proofErr w:type="spellStart"/>
            <w:r w:rsidRPr="004F123F">
              <w:rPr>
                <w:rFonts w:ascii="Times New Roman" w:hAnsi="Times New Roman"/>
              </w:rPr>
              <w:t>tingkat</w:t>
            </w:r>
            <w:proofErr w:type="spellEnd"/>
            <w:r w:rsidRPr="004F123F">
              <w:rPr>
                <w:rFonts w:ascii="Times New Roman" w:hAnsi="Times New Roman"/>
              </w:rPr>
              <w:t xml:space="preserve"> </w:t>
            </w:r>
            <w:proofErr w:type="spellStart"/>
            <w:r w:rsidRPr="004F123F">
              <w:rPr>
                <w:rFonts w:ascii="Times New Roman" w:hAnsi="Times New Roman"/>
              </w:rPr>
              <w:t>signifikansi</w:t>
            </w:r>
            <w:proofErr w:type="spellEnd"/>
            <w:r w:rsidRPr="004F123F">
              <w:rPr>
                <w:rFonts w:ascii="Times New Roman" w:hAnsi="Times New Roman"/>
              </w:rPr>
              <w:t xml:space="preserve"> p=0,002 (p&lt;0,05), </w:t>
            </w:r>
            <w:proofErr w:type="spellStart"/>
            <w:r w:rsidRPr="004F123F">
              <w:rPr>
                <w:rFonts w:ascii="Times New Roman" w:hAnsi="Times New Roman"/>
              </w:rPr>
              <w:t>artinya</w:t>
            </w:r>
            <w:proofErr w:type="spellEnd"/>
            <w:r w:rsidRPr="004F123F">
              <w:rPr>
                <w:rFonts w:ascii="Times New Roman" w:hAnsi="Times New Roman"/>
              </w:rPr>
              <w:t xml:space="preserve"> </w:t>
            </w:r>
            <w:proofErr w:type="spellStart"/>
            <w:r w:rsidRPr="004F123F">
              <w:rPr>
                <w:rFonts w:ascii="Times New Roman" w:hAnsi="Times New Roman"/>
              </w:rPr>
              <w:t>terdapat</w:t>
            </w:r>
            <w:proofErr w:type="spellEnd"/>
            <w:r w:rsidRPr="004F123F">
              <w:rPr>
                <w:rFonts w:ascii="Times New Roman" w:hAnsi="Times New Roman"/>
              </w:rPr>
              <w:t xml:space="preserve"> </w:t>
            </w:r>
            <w:proofErr w:type="spellStart"/>
            <w:r w:rsidRPr="004F123F">
              <w:rPr>
                <w:rFonts w:ascii="Times New Roman" w:hAnsi="Times New Roman"/>
              </w:rPr>
              <w:t>hubungan</w:t>
            </w:r>
            <w:proofErr w:type="spellEnd"/>
            <w:r w:rsidRPr="004F123F">
              <w:rPr>
                <w:rFonts w:ascii="Times New Roman" w:hAnsi="Times New Roman"/>
              </w:rPr>
              <w:t xml:space="preserve"> </w:t>
            </w:r>
            <w:proofErr w:type="spellStart"/>
            <w:r w:rsidRPr="004F123F">
              <w:rPr>
                <w:rFonts w:ascii="Times New Roman" w:hAnsi="Times New Roman"/>
              </w:rPr>
              <w:t>positif</w:t>
            </w:r>
            <w:proofErr w:type="spellEnd"/>
            <w:r w:rsidRPr="004F123F">
              <w:rPr>
                <w:rFonts w:ascii="Times New Roman" w:hAnsi="Times New Roman"/>
              </w:rPr>
              <w:t xml:space="preserve"> yang </w:t>
            </w:r>
            <w:proofErr w:type="spellStart"/>
            <w:r w:rsidRPr="004F123F">
              <w:rPr>
                <w:rFonts w:ascii="Times New Roman" w:hAnsi="Times New Roman"/>
              </w:rPr>
              <w:t>signifikan</w:t>
            </w:r>
            <w:proofErr w:type="spellEnd"/>
            <w:r w:rsidRPr="004F123F">
              <w:rPr>
                <w:rFonts w:ascii="Times New Roman" w:hAnsi="Times New Roman"/>
              </w:rPr>
              <w:t xml:space="preserve"> </w:t>
            </w:r>
            <w:proofErr w:type="spellStart"/>
            <w:r w:rsidRPr="004F123F">
              <w:rPr>
                <w:rFonts w:ascii="Times New Roman" w:hAnsi="Times New Roman"/>
              </w:rPr>
              <w:t>antara</w:t>
            </w:r>
            <w:proofErr w:type="spellEnd"/>
            <w:r w:rsidRPr="004F123F">
              <w:rPr>
                <w:rFonts w:ascii="Times New Roman" w:hAnsi="Times New Roman"/>
              </w:rPr>
              <w:t xml:space="preserve"> </w:t>
            </w:r>
            <w:proofErr w:type="spellStart"/>
            <w:r w:rsidRPr="004F123F">
              <w:rPr>
                <w:rFonts w:ascii="Times New Roman" w:hAnsi="Times New Roman"/>
              </w:rPr>
              <w:t>pola</w:t>
            </w:r>
            <w:proofErr w:type="spellEnd"/>
            <w:r w:rsidRPr="004F123F">
              <w:rPr>
                <w:rFonts w:ascii="Times New Roman" w:hAnsi="Times New Roman"/>
              </w:rPr>
              <w:t xml:space="preserve"> </w:t>
            </w:r>
            <w:proofErr w:type="spellStart"/>
            <w:r w:rsidRPr="004F123F">
              <w:rPr>
                <w:rFonts w:ascii="Times New Roman" w:hAnsi="Times New Roman"/>
              </w:rPr>
              <w:t>asuh</w:t>
            </w:r>
            <w:proofErr w:type="spellEnd"/>
            <w:r w:rsidRPr="004F123F">
              <w:rPr>
                <w:rFonts w:ascii="Times New Roman" w:hAnsi="Times New Roman"/>
              </w:rPr>
              <w:t xml:space="preserve"> </w:t>
            </w:r>
            <w:proofErr w:type="spellStart"/>
            <w:r w:rsidRPr="004F123F">
              <w:rPr>
                <w:rFonts w:ascii="Times New Roman" w:hAnsi="Times New Roman"/>
              </w:rPr>
              <w:t>otoritatif</w:t>
            </w:r>
            <w:proofErr w:type="spellEnd"/>
            <w:r w:rsidRPr="004F123F">
              <w:rPr>
                <w:rFonts w:ascii="Times New Roman" w:hAnsi="Times New Roman"/>
              </w:rPr>
              <w:t xml:space="preserve"> </w:t>
            </w:r>
            <w:proofErr w:type="spellStart"/>
            <w:r w:rsidRPr="004F123F">
              <w:rPr>
                <w:rFonts w:ascii="Times New Roman" w:hAnsi="Times New Roman"/>
              </w:rPr>
              <w:t>dengan</w:t>
            </w:r>
            <w:proofErr w:type="spellEnd"/>
            <w:r w:rsidRPr="004F123F">
              <w:rPr>
                <w:rFonts w:ascii="Times New Roman" w:hAnsi="Times New Roman"/>
              </w:rPr>
              <w:t xml:space="preserve"> </w:t>
            </w:r>
            <w:proofErr w:type="spellStart"/>
            <w:r w:rsidRPr="004F123F">
              <w:rPr>
                <w:rFonts w:ascii="Times New Roman" w:hAnsi="Times New Roman"/>
              </w:rPr>
              <w:t>pengambilan</w:t>
            </w:r>
            <w:proofErr w:type="spellEnd"/>
            <w:r w:rsidRPr="004F123F">
              <w:rPr>
                <w:rFonts w:ascii="Times New Roman" w:hAnsi="Times New Roman"/>
              </w:rPr>
              <w:t xml:space="preserve"> </w:t>
            </w:r>
            <w:proofErr w:type="spellStart"/>
            <w:r w:rsidRPr="004F123F">
              <w:rPr>
                <w:rFonts w:ascii="Times New Roman" w:hAnsi="Times New Roman"/>
              </w:rPr>
              <w:t>keputusan</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pada</w:t>
            </w:r>
            <w:proofErr w:type="spellEnd"/>
            <w:r w:rsidRPr="004F123F">
              <w:rPr>
                <w:rFonts w:ascii="Times New Roman" w:hAnsi="Times New Roman"/>
              </w:rPr>
              <w:t xml:space="preserve"> </w:t>
            </w:r>
            <w:proofErr w:type="spellStart"/>
            <w:r w:rsidRPr="004F123F">
              <w:rPr>
                <w:rFonts w:ascii="Times New Roman" w:hAnsi="Times New Roman"/>
              </w:rPr>
              <w:t>mahasiswa</w:t>
            </w:r>
            <w:proofErr w:type="spellEnd"/>
            <w:r w:rsidRPr="004F123F">
              <w:rPr>
                <w:rFonts w:ascii="Times New Roman" w:hAnsi="Times New Roman"/>
              </w:rPr>
              <w:t xml:space="preserve"> </w:t>
            </w:r>
            <w:proofErr w:type="spellStart"/>
            <w:r w:rsidRPr="004F123F">
              <w:rPr>
                <w:rFonts w:ascii="Times New Roman" w:hAnsi="Times New Roman"/>
              </w:rPr>
              <w:t>tahun</w:t>
            </w:r>
            <w:proofErr w:type="spellEnd"/>
            <w:r w:rsidRPr="004F123F">
              <w:rPr>
                <w:rFonts w:ascii="Times New Roman" w:hAnsi="Times New Roman"/>
              </w:rPr>
              <w:t xml:space="preserve"> </w:t>
            </w:r>
            <w:proofErr w:type="spellStart"/>
            <w:r w:rsidRPr="004F123F">
              <w:rPr>
                <w:rFonts w:ascii="Times New Roman" w:hAnsi="Times New Roman"/>
              </w:rPr>
              <w:t>keempat</w:t>
            </w:r>
            <w:proofErr w:type="spellEnd"/>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9</w:t>
            </w:r>
          </w:p>
        </w:tc>
        <w:tc>
          <w:tcPr>
            <w:tcW w:w="8304" w:type="dxa"/>
          </w:tcPr>
          <w:p w:rsidR="004F123F" w:rsidRPr="004F123F" w:rsidRDefault="004F123F" w:rsidP="00C87BC9">
            <w:pPr>
              <w:tabs>
                <w:tab w:val="left" w:pos="7655"/>
              </w:tabs>
              <w:spacing w:after="0" w:line="240" w:lineRule="auto"/>
              <w:jc w:val="both"/>
              <w:rPr>
                <w:rFonts w:ascii="Times New Roman" w:hAnsi="Times New Roman"/>
              </w:rPr>
            </w:pPr>
            <w:proofErr w:type="spellStart"/>
            <w:r w:rsidRPr="004F123F">
              <w:rPr>
                <w:rFonts w:ascii="Times New Roman" w:hAnsi="Times New Roman"/>
              </w:rPr>
              <w:t>Hasil</w:t>
            </w:r>
            <w:proofErr w:type="spellEnd"/>
            <w:r w:rsidRPr="004F123F">
              <w:rPr>
                <w:rFonts w:ascii="Times New Roman" w:hAnsi="Times New Roman"/>
              </w:rPr>
              <w:t xml:space="preserve"> </w:t>
            </w:r>
            <w:proofErr w:type="spellStart"/>
            <w:r w:rsidRPr="004F123F">
              <w:rPr>
                <w:rFonts w:ascii="Times New Roman" w:hAnsi="Times New Roman"/>
              </w:rPr>
              <w:t>penelitian</w:t>
            </w:r>
            <w:proofErr w:type="spellEnd"/>
            <w:r w:rsidRPr="004F123F">
              <w:rPr>
                <w:rFonts w:ascii="Times New Roman" w:hAnsi="Times New Roman"/>
              </w:rPr>
              <w:t xml:space="preserve"> </w:t>
            </w:r>
            <w:proofErr w:type="spellStart"/>
            <w:r w:rsidRPr="004F123F">
              <w:rPr>
                <w:rFonts w:ascii="Times New Roman" w:hAnsi="Times New Roman"/>
              </w:rPr>
              <w:t>ini</w:t>
            </w:r>
            <w:proofErr w:type="spellEnd"/>
            <w:r w:rsidRPr="004F123F">
              <w:rPr>
                <w:rFonts w:ascii="Times New Roman" w:hAnsi="Times New Roman"/>
              </w:rPr>
              <w:t xml:space="preserve"> </w:t>
            </w:r>
            <w:proofErr w:type="spellStart"/>
            <w:r w:rsidRPr="004F123F">
              <w:rPr>
                <w:rFonts w:ascii="Times New Roman" w:hAnsi="Times New Roman"/>
              </w:rPr>
              <w:t>menunjukkan</w:t>
            </w:r>
            <w:proofErr w:type="spellEnd"/>
            <w:r w:rsidRPr="004F123F">
              <w:rPr>
                <w:rFonts w:ascii="Times New Roman" w:hAnsi="Times New Roman"/>
              </w:rPr>
              <w:t xml:space="preserve"> </w:t>
            </w:r>
            <w:proofErr w:type="spellStart"/>
            <w:r w:rsidRPr="004F123F">
              <w:rPr>
                <w:rFonts w:ascii="Times New Roman" w:hAnsi="Times New Roman"/>
              </w:rPr>
              <w:t>tidak</w:t>
            </w:r>
            <w:proofErr w:type="spellEnd"/>
            <w:r w:rsidRPr="004F123F">
              <w:rPr>
                <w:rFonts w:ascii="Times New Roman" w:hAnsi="Times New Roman"/>
              </w:rPr>
              <w:t xml:space="preserve"> </w:t>
            </w:r>
            <w:proofErr w:type="spellStart"/>
            <w:r w:rsidRPr="004F123F">
              <w:rPr>
                <w:rFonts w:ascii="Times New Roman" w:hAnsi="Times New Roman"/>
              </w:rPr>
              <w:t>ada</w:t>
            </w:r>
            <w:proofErr w:type="spellEnd"/>
            <w:r w:rsidRPr="004F123F">
              <w:rPr>
                <w:rFonts w:ascii="Times New Roman" w:hAnsi="Times New Roman"/>
              </w:rPr>
              <w:t xml:space="preserve"> </w:t>
            </w:r>
            <w:proofErr w:type="spellStart"/>
            <w:r w:rsidRPr="004F123F">
              <w:rPr>
                <w:rFonts w:ascii="Times New Roman" w:hAnsi="Times New Roman"/>
              </w:rPr>
              <w:t>hubungan</w:t>
            </w:r>
            <w:proofErr w:type="spellEnd"/>
            <w:r w:rsidRPr="004F123F">
              <w:rPr>
                <w:rFonts w:ascii="Times New Roman" w:hAnsi="Times New Roman"/>
              </w:rPr>
              <w:t xml:space="preserve"> </w:t>
            </w:r>
            <w:proofErr w:type="spellStart"/>
            <w:r w:rsidRPr="004F123F">
              <w:rPr>
                <w:rFonts w:ascii="Times New Roman" w:hAnsi="Times New Roman"/>
              </w:rPr>
              <w:t>antara</w:t>
            </w:r>
            <w:proofErr w:type="spellEnd"/>
            <w:r w:rsidRPr="004F123F">
              <w:rPr>
                <w:rFonts w:ascii="Times New Roman" w:hAnsi="Times New Roman"/>
              </w:rPr>
              <w:t xml:space="preserve"> </w:t>
            </w:r>
            <w:proofErr w:type="spellStart"/>
            <w:r w:rsidRPr="004F123F">
              <w:rPr>
                <w:rFonts w:ascii="Times New Roman" w:hAnsi="Times New Roman"/>
              </w:rPr>
              <w:t>efikasi</w:t>
            </w:r>
            <w:proofErr w:type="spellEnd"/>
            <w:r w:rsidRPr="004F123F">
              <w:rPr>
                <w:rFonts w:ascii="Times New Roman" w:hAnsi="Times New Roman"/>
              </w:rPr>
              <w:t xml:space="preserve"> </w:t>
            </w:r>
            <w:proofErr w:type="spellStart"/>
            <w:r w:rsidRPr="004F123F">
              <w:rPr>
                <w:rFonts w:ascii="Times New Roman" w:hAnsi="Times New Roman"/>
              </w:rPr>
              <w:t>diri</w:t>
            </w:r>
            <w:proofErr w:type="spellEnd"/>
            <w:r w:rsidRPr="004F123F">
              <w:rPr>
                <w:rFonts w:ascii="Times New Roman" w:hAnsi="Times New Roman"/>
              </w:rPr>
              <w:t xml:space="preserve"> </w:t>
            </w:r>
            <w:proofErr w:type="spellStart"/>
            <w:r w:rsidRPr="004F123F">
              <w:rPr>
                <w:rFonts w:ascii="Times New Roman" w:hAnsi="Times New Roman"/>
              </w:rPr>
              <w:t>pengambilan</w:t>
            </w:r>
            <w:proofErr w:type="spellEnd"/>
            <w:r w:rsidRPr="004F123F">
              <w:rPr>
                <w:rFonts w:ascii="Times New Roman" w:hAnsi="Times New Roman"/>
              </w:rPr>
              <w:t xml:space="preserve"> </w:t>
            </w:r>
            <w:proofErr w:type="spellStart"/>
            <w:r w:rsidRPr="004F123F">
              <w:rPr>
                <w:rFonts w:ascii="Times New Roman" w:hAnsi="Times New Roman"/>
              </w:rPr>
              <w:t>keputusan</w:t>
            </w:r>
            <w:proofErr w:type="spellEnd"/>
            <w:r w:rsidRPr="004F123F">
              <w:rPr>
                <w:rFonts w:ascii="Times New Roman" w:hAnsi="Times New Roman"/>
              </w:rPr>
              <w:t xml:space="preserve"> </w:t>
            </w:r>
            <w:proofErr w:type="spellStart"/>
            <w:r w:rsidRPr="004F123F">
              <w:rPr>
                <w:rFonts w:ascii="Times New Roman" w:hAnsi="Times New Roman"/>
              </w:rPr>
              <w:t>karier</w:t>
            </w:r>
            <w:proofErr w:type="spellEnd"/>
            <w:r w:rsidRPr="004F123F">
              <w:rPr>
                <w:rFonts w:ascii="Times New Roman" w:hAnsi="Times New Roman"/>
              </w:rPr>
              <w:t xml:space="preserve"> </w:t>
            </w:r>
            <w:proofErr w:type="spellStart"/>
            <w:r w:rsidRPr="004F123F">
              <w:rPr>
                <w:rFonts w:ascii="Times New Roman" w:hAnsi="Times New Roman"/>
              </w:rPr>
              <w:t>dan</w:t>
            </w:r>
            <w:proofErr w:type="spellEnd"/>
            <w:r w:rsidRPr="004F123F">
              <w:rPr>
                <w:rFonts w:ascii="Times New Roman" w:hAnsi="Times New Roman"/>
              </w:rPr>
              <w:t xml:space="preserve"> </w:t>
            </w:r>
            <w:proofErr w:type="spellStart"/>
            <w:r w:rsidRPr="004F123F">
              <w:rPr>
                <w:rFonts w:ascii="Times New Roman" w:hAnsi="Times New Roman"/>
              </w:rPr>
              <w:t>pengambilan</w:t>
            </w:r>
            <w:proofErr w:type="spellEnd"/>
            <w:r w:rsidRPr="004F123F">
              <w:rPr>
                <w:rFonts w:ascii="Times New Roman" w:hAnsi="Times New Roman"/>
              </w:rPr>
              <w:t xml:space="preserve"> </w:t>
            </w:r>
            <w:proofErr w:type="spellStart"/>
            <w:r w:rsidRPr="004F123F">
              <w:rPr>
                <w:rFonts w:ascii="Times New Roman" w:hAnsi="Times New Roman"/>
              </w:rPr>
              <w:t>keputusan</w:t>
            </w:r>
            <w:proofErr w:type="spellEnd"/>
            <w:r w:rsidRPr="004F123F">
              <w:rPr>
                <w:rFonts w:ascii="Times New Roman" w:hAnsi="Times New Roman"/>
              </w:rPr>
              <w:t xml:space="preserve"> </w:t>
            </w:r>
            <w:proofErr w:type="spellStart"/>
            <w:r w:rsidRPr="004F123F">
              <w:rPr>
                <w:rFonts w:ascii="Times New Roman" w:hAnsi="Times New Roman"/>
              </w:rPr>
              <w:t>karier</w:t>
            </w:r>
            <w:proofErr w:type="spellEnd"/>
            <w:r w:rsidRPr="004F123F">
              <w:rPr>
                <w:rFonts w:ascii="Times New Roman" w:hAnsi="Times New Roman"/>
              </w:rPr>
              <w:t xml:space="preserve"> (r = 0,094, p &gt; 0,05)</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10</w:t>
            </w:r>
          </w:p>
        </w:tc>
        <w:tc>
          <w:tcPr>
            <w:tcW w:w="8304" w:type="dxa"/>
          </w:tcPr>
          <w:p w:rsidR="004F123F" w:rsidRPr="004F123F" w:rsidRDefault="004F123F" w:rsidP="00C87BC9">
            <w:pPr>
              <w:tabs>
                <w:tab w:val="left" w:pos="7655"/>
              </w:tabs>
              <w:spacing w:after="0" w:line="240" w:lineRule="auto"/>
              <w:jc w:val="both"/>
              <w:rPr>
                <w:rFonts w:ascii="Times New Roman" w:hAnsi="Times New Roman"/>
              </w:rPr>
            </w:pPr>
            <w:proofErr w:type="spellStart"/>
            <w:r w:rsidRPr="004F123F">
              <w:rPr>
                <w:rFonts w:ascii="Times New Roman" w:hAnsi="Times New Roman"/>
              </w:rPr>
              <w:t>Hasil</w:t>
            </w:r>
            <w:proofErr w:type="spellEnd"/>
            <w:r w:rsidRPr="004F123F">
              <w:rPr>
                <w:rFonts w:ascii="Times New Roman" w:hAnsi="Times New Roman"/>
              </w:rPr>
              <w:t xml:space="preserve"> </w:t>
            </w:r>
            <w:proofErr w:type="spellStart"/>
            <w:r w:rsidRPr="004F123F">
              <w:rPr>
                <w:rFonts w:ascii="Times New Roman" w:hAnsi="Times New Roman"/>
              </w:rPr>
              <w:t>perhitungan</w:t>
            </w:r>
            <w:proofErr w:type="spellEnd"/>
            <w:r w:rsidRPr="004F123F">
              <w:rPr>
                <w:rFonts w:ascii="Times New Roman" w:hAnsi="Times New Roman"/>
              </w:rPr>
              <w:t xml:space="preserve"> </w:t>
            </w:r>
            <w:proofErr w:type="spellStart"/>
            <w:r w:rsidRPr="004F123F">
              <w:rPr>
                <w:rFonts w:ascii="Times New Roman" w:hAnsi="Times New Roman"/>
              </w:rPr>
              <w:t>anova</w:t>
            </w:r>
            <w:proofErr w:type="spellEnd"/>
            <w:r w:rsidRPr="004F123F">
              <w:rPr>
                <w:rFonts w:ascii="Times New Roman" w:hAnsi="Times New Roman"/>
              </w:rPr>
              <w:t xml:space="preserve"> </w:t>
            </w:r>
            <w:proofErr w:type="spellStart"/>
            <w:r w:rsidRPr="004F123F">
              <w:rPr>
                <w:rFonts w:ascii="Times New Roman" w:hAnsi="Times New Roman"/>
              </w:rPr>
              <w:t>memiliki</w:t>
            </w:r>
            <w:proofErr w:type="spellEnd"/>
            <w:r w:rsidRPr="004F123F">
              <w:rPr>
                <w:rFonts w:ascii="Times New Roman" w:hAnsi="Times New Roman"/>
              </w:rPr>
              <w:t xml:space="preserve"> </w:t>
            </w:r>
            <w:proofErr w:type="spellStart"/>
            <w:r w:rsidRPr="004F123F">
              <w:rPr>
                <w:rFonts w:ascii="Times New Roman" w:hAnsi="Times New Roman"/>
              </w:rPr>
              <w:t>nilai</w:t>
            </w:r>
            <w:proofErr w:type="spellEnd"/>
            <w:r w:rsidRPr="004F123F">
              <w:rPr>
                <w:rFonts w:ascii="Times New Roman" w:hAnsi="Times New Roman"/>
              </w:rPr>
              <w:t xml:space="preserve"> sig 0,000 &lt; 0.05, </w:t>
            </w:r>
            <w:proofErr w:type="spellStart"/>
            <w:r w:rsidRPr="004F123F">
              <w:rPr>
                <w:rFonts w:ascii="Times New Roman" w:hAnsi="Times New Roman"/>
              </w:rPr>
              <w:t>sehingga</w:t>
            </w:r>
            <w:proofErr w:type="spellEnd"/>
            <w:r w:rsidRPr="004F123F">
              <w:rPr>
                <w:rFonts w:ascii="Times New Roman" w:hAnsi="Times New Roman"/>
              </w:rPr>
              <w:t xml:space="preserve"> </w:t>
            </w:r>
            <w:proofErr w:type="spellStart"/>
            <w:r w:rsidRPr="004F123F">
              <w:rPr>
                <w:rFonts w:ascii="Times New Roman" w:hAnsi="Times New Roman"/>
              </w:rPr>
              <w:t>dapat</w:t>
            </w:r>
            <w:proofErr w:type="spellEnd"/>
            <w:r w:rsidRPr="004F123F">
              <w:rPr>
                <w:rFonts w:ascii="Times New Roman" w:hAnsi="Times New Roman"/>
              </w:rPr>
              <w:t xml:space="preserve"> </w:t>
            </w:r>
            <w:proofErr w:type="spellStart"/>
            <w:r w:rsidRPr="004F123F">
              <w:rPr>
                <w:rFonts w:ascii="Times New Roman" w:hAnsi="Times New Roman"/>
              </w:rPr>
              <w:t>diartikan</w:t>
            </w:r>
            <w:proofErr w:type="spellEnd"/>
            <w:r w:rsidRPr="004F123F">
              <w:rPr>
                <w:rFonts w:ascii="Times New Roman" w:hAnsi="Times New Roman"/>
              </w:rPr>
              <w:t xml:space="preserve"> </w:t>
            </w:r>
            <w:proofErr w:type="spellStart"/>
            <w:r w:rsidRPr="004F123F">
              <w:rPr>
                <w:rFonts w:ascii="Times New Roman" w:hAnsi="Times New Roman"/>
              </w:rPr>
              <w:t>bahwa</w:t>
            </w:r>
            <w:proofErr w:type="spellEnd"/>
            <w:r w:rsidRPr="004F123F">
              <w:rPr>
                <w:rFonts w:ascii="Times New Roman" w:hAnsi="Times New Roman"/>
              </w:rPr>
              <w:t xml:space="preserve"> </w:t>
            </w:r>
            <w:proofErr w:type="spellStart"/>
            <w:r w:rsidRPr="004F123F">
              <w:rPr>
                <w:rFonts w:ascii="Times New Roman" w:hAnsi="Times New Roman"/>
              </w:rPr>
              <w:t>terdapat</w:t>
            </w:r>
            <w:proofErr w:type="spellEnd"/>
            <w:r w:rsidRPr="004F123F">
              <w:rPr>
                <w:rFonts w:ascii="Times New Roman" w:hAnsi="Times New Roman"/>
              </w:rPr>
              <w:t xml:space="preserve"> </w:t>
            </w:r>
            <w:proofErr w:type="spellStart"/>
            <w:r w:rsidRPr="004F123F">
              <w:rPr>
                <w:rFonts w:ascii="Times New Roman" w:hAnsi="Times New Roman"/>
              </w:rPr>
              <w:t>perbedaan</w:t>
            </w:r>
            <w:proofErr w:type="spellEnd"/>
            <w:r w:rsidRPr="004F123F">
              <w:rPr>
                <w:rFonts w:ascii="Times New Roman" w:hAnsi="Times New Roman"/>
              </w:rPr>
              <w:t xml:space="preserve"> </w:t>
            </w:r>
            <w:proofErr w:type="spellStart"/>
            <w:r w:rsidRPr="004F123F">
              <w:rPr>
                <w:rFonts w:ascii="Times New Roman" w:hAnsi="Times New Roman"/>
              </w:rPr>
              <w:t>kesiapan</w:t>
            </w:r>
            <w:proofErr w:type="spellEnd"/>
            <w:r w:rsidRPr="004F123F">
              <w:rPr>
                <w:rFonts w:ascii="Times New Roman" w:hAnsi="Times New Roman"/>
              </w:rPr>
              <w:t xml:space="preserve"> </w:t>
            </w:r>
            <w:proofErr w:type="spellStart"/>
            <w:r w:rsidRPr="004F123F">
              <w:rPr>
                <w:rFonts w:ascii="Times New Roman" w:hAnsi="Times New Roman"/>
              </w:rPr>
              <w:t>pilihan</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dari</w:t>
            </w:r>
            <w:proofErr w:type="spellEnd"/>
            <w:r w:rsidRPr="004F123F">
              <w:rPr>
                <w:rFonts w:ascii="Times New Roman" w:hAnsi="Times New Roman"/>
              </w:rPr>
              <w:t xml:space="preserve"> </w:t>
            </w:r>
            <w:proofErr w:type="spellStart"/>
            <w:r w:rsidRPr="004F123F">
              <w:rPr>
                <w:rFonts w:ascii="Times New Roman" w:hAnsi="Times New Roman"/>
              </w:rPr>
              <w:t>siswa</w:t>
            </w:r>
            <w:proofErr w:type="spellEnd"/>
            <w:r w:rsidRPr="004F123F">
              <w:rPr>
                <w:rFonts w:ascii="Times New Roman" w:hAnsi="Times New Roman"/>
              </w:rPr>
              <w:t xml:space="preserve"> yang </w:t>
            </w:r>
            <w:proofErr w:type="spellStart"/>
            <w:r w:rsidRPr="004F123F">
              <w:rPr>
                <w:rFonts w:ascii="Times New Roman" w:hAnsi="Times New Roman"/>
              </w:rPr>
              <w:t>memiliki</w:t>
            </w:r>
            <w:proofErr w:type="spellEnd"/>
            <w:r w:rsidRPr="004F123F">
              <w:rPr>
                <w:rFonts w:ascii="Times New Roman" w:hAnsi="Times New Roman"/>
              </w:rPr>
              <w:t xml:space="preserve"> </w:t>
            </w:r>
            <w:proofErr w:type="spellStart"/>
            <w:r w:rsidRPr="004F123F">
              <w:rPr>
                <w:rFonts w:ascii="Times New Roman" w:hAnsi="Times New Roman"/>
              </w:rPr>
              <w:t>lingkungan</w:t>
            </w:r>
            <w:proofErr w:type="spellEnd"/>
            <w:r w:rsidRPr="004F123F">
              <w:rPr>
                <w:rFonts w:ascii="Times New Roman" w:hAnsi="Times New Roman"/>
              </w:rPr>
              <w:t xml:space="preserve"> </w:t>
            </w:r>
            <w:proofErr w:type="spellStart"/>
            <w:r w:rsidRPr="004F123F">
              <w:rPr>
                <w:rFonts w:ascii="Times New Roman" w:hAnsi="Times New Roman"/>
              </w:rPr>
              <w:t>keluarga</w:t>
            </w:r>
            <w:proofErr w:type="spellEnd"/>
            <w:r w:rsidRPr="004F123F">
              <w:rPr>
                <w:rFonts w:ascii="Times New Roman" w:hAnsi="Times New Roman"/>
              </w:rPr>
              <w:t xml:space="preserve"> </w:t>
            </w:r>
            <w:proofErr w:type="spellStart"/>
            <w:r w:rsidRPr="004F123F">
              <w:rPr>
                <w:rFonts w:ascii="Times New Roman" w:hAnsi="Times New Roman"/>
              </w:rPr>
              <w:t>mendukung</w:t>
            </w:r>
            <w:proofErr w:type="spellEnd"/>
            <w:r w:rsidRPr="004F123F">
              <w:rPr>
                <w:rFonts w:ascii="Times New Roman" w:hAnsi="Times New Roman"/>
              </w:rPr>
              <w:t xml:space="preserve"> </w:t>
            </w:r>
            <w:proofErr w:type="spellStart"/>
            <w:r w:rsidRPr="004F123F">
              <w:rPr>
                <w:rFonts w:ascii="Times New Roman" w:hAnsi="Times New Roman"/>
              </w:rPr>
              <w:t>dan</w:t>
            </w:r>
            <w:proofErr w:type="spellEnd"/>
            <w:r w:rsidRPr="004F123F">
              <w:rPr>
                <w:rFonts w:ascii="Times New Roman" w:hAnsi="Times New Roman"/>
              </w:rPr>
              <w:t xml:space="preserve"> </w:t>
            </w:r>
            <w:proofErr w:type="spellStart"/>
            <w:r w:rsidRPr="004F123F">
              <w:rPr>
                <w:rFonts w:ascii="Times New Roman" w:hAnsi="Times New Roman"/>
              </w:rPr>
              <w:t>lingkungan</w:t>
            </w:r>
            <w:proofErr w:type="spellEnd"/>
            <w:r w:rsidRPr="004F123F">
              <w:rPr>
                <w:rFonts w:ascii="Times New Roman" w:hAnsi="Times New Roman"/>
              </w:rPr>
              <w:t xml:space="preserve"> </w:t>
            </w:r>
            <w:proofErr w:type="spellStart"/>
            <w:r w:rsidRPr="004F123F">
              <w:rPr>
                <w:rFonts w:ascii="Times New Roman" w:hAnsi="Times New Roman"/>
              </w:rPr>
              <w:t>keluarga</w:t>
            </w:r>
            <w:proofErr w:type="spellEnd"/>
            <w:r w:rsidRPr="004F123F">
              <w:rPr>
                <w:rFonts w:ascii="Times New Roman" w:hAnsi="Times New Roman"/>
              </w:rPr>
              <w:t xml:space="preserve"> </w:t>
            </w:r>
            <w:proofErr w:type="spellStart"/>
            <w:r w:rsidRPr="004F123F">
              <w:rPr>
                <w:rFonts w:ascii="Times New Roman" w:hAnsi="Times New Roman"/>
              </w:rPr>
              <w:t>kurang</w:t>
            </w:r>
            <w:proofErr w:type="spellEnd"/>
            <w:r w:rsidRPr="004F123F">
              <w:rPr>
                <w:rFonts w:ascii="Times New Roman" w:hAnsi="Times New Roman"/>
              </w:rPr>
              <w:t xml:space="preserve"> </w:t>
            </w:r>
            <w:proofErr w:type="spellStart"/>
            <w:r w:rsidRPr="004F123F">
              <w:rPr>
                <w:rFonts w:ascii="Times New Roman" w:hAnsi="Times New Roman"/>
              </w:rPr>
              <w:t>mendukung</w:t>
            </w:r>
            <w:proofErr w:type="spellEnd"/>
            <w:r w:rsidRPr="004F123F">
              <w:rPr>
                <w:rFonts w:ascii="Times New Roman" w:hAnsi="Times New Roman"/>
              </w:rPr>
              <w:t>.</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11</w:t>
            </w:r>
          </w:p>
        </w:tc>
        <w:tc>
          <w:tcPr>
            <w:tcW w:w="8304" w:type="dxa"/>
          </w:tcPr>
          <w:p w:rsidR="004F123F" w:rsidRPr="004F123F" w:rsidRDefault="004F123F" w:rsidP="00C87BC9">
            <w:pPr>
              <w:tabs>
                <w:tab w:val="left" w:pos="7655"/>
              </w:tabs>
              <w:spacing w:after="0" w:line="240" w:lineRule="auto"/>
              <w:jc w:val="both"/>
              <w:rPr>
                <w:rFonts w:ascii="Times New Roman" w:hAnsi="Times New Roman"/>
              </w:rPr>
            </w:pPr>
            <w:proofErr w:type="spellStart"/>
            <w:r w:rsidRPr="004F123F">
              <w:rPr>
                <w:rFonts w:ascii="Times New Roman" w:hAnsi="Times New Roman"/>
              </w:rPr>
              <w:t>Berdasarkan</w:t>
            </w:r>
            <w:proofErr w:type="spellEnd"/>
            <w:r w:rsidRPr="004F123F">
              <w:rPr>
                <w:rFonts w:ascii="Times New Roman" w:hAnsi="Times New Roman"/>
              </w:rPr>
              <w:t xml:space="preserve"> </w:t>
            </w:r>
            <w:proofErr w:type="spellStart"/>
            <w:r w:rsidRPr="004F123F">
              <w:rPr>
                <w:rFonts w:ascii="Times New Roman" w:hAnsi="Times New Roman"/>
              </w:rPr>
              <w:t>hasil</w:t>
            </w:r>
            <w:proofErr w:type="spellEnd"/>
            <w:r w:rsidRPr="004F123F">
              <w:rPr>
                <w:rFonts w:ascii="Times New Roman" w:hAnsi="Times New Roman"/>
              </w:rPr>
              <w:t xml:space="preserve"> paired sample t-test (t=8.576 </w:t>
            </w:r>
            <w:proofErr w:type="spellStart"/>
            <w:r w:rsidRPr="004F123F">
              <w:rPr>
                <w:rFonts w:ascii="Times New Roman" w:hAnsi="Times New Roman"/>
              </w:rPr>
              <w:t>dan</w:t>
            </w:r>
            <w:proofErr w:type="spellEnd"/>
            <w:r w:rsidRPr="004F123F">
              <w:rPr>
                <w:rFonts w:ascii="Times New Roman" w:hAnsi="Times New Roman"/>
              </w:rPr>
              <w:t xml:space="preserve"> p&lt;.01) </w:t>
            </w:r>
            <w:proofErr w:type="spellStart"/>
            <w:r w:rsidRPr="004F123F">
              <w:rPr>
                <w:rFonts w:ascii="Times New Roman" w:hAnsi="Times New Roman"/>
              </w:rPr>
              <w:t>Dengan</w:t>
            </w:r>
            <w:proofErr w:type="spellEnd"/>
            <w:r w:rsidRPr="004F123F">
              <w:rPr>
                <w:rFonts w:ascii="Times New Roman" w:hAnsi="Times New Roman"/>
              </w:rPr>
              <w:t xml:space="preserve"> </w:t>
            </w:r>
            <w:proofErr w:type="spellStart"/>
            <w:r w:rsidRPr="004F123F">
              <w:rPr>
                <w:rFonts w:ascii="Times New Roman" w:hAnsi="Times New Roman"/>
              </w:rPr>
              <w:t>demikian</w:t>
            </w:r>
            <w:proofErr w:type="spellEnd"/>
            <w:r w:rsidRPr="004F123F">
              <w:rPr>
                <w:rFonts w:ascii="Times New Roman" w:hAnsi="Times New Roman"/>
              </w:rPr>
              <w:t xml:space="preserve">, </w:t>
            </w:r>
            <w:proofErr w:type="spellStart"/>
            <w:r w:rsidRPr="004F123F">
              <w:rPr>
                <w:rFonts w:ascii="Times New Roman" w:hAnsi="Times New Roman"/>
              </w:rPr>
              <w:t>intervensi</w:t>
            </w:r>
            <w:proofErr w:type="spellEnd"/>
            <w:r w:rsidRPr="004F123F">
              <w:rPr>
                <w:rFonts w:ascii="Times New Roman" w:hAnsi="Times New Roman"/>
              </w:rPr>
              <w:t xml:space="preserve"> </w:t>
            </w:r>
            <w:proofErr w:type="spellStart"/>
            <w:r w:rsidRPr="004F123F">
              <w:rPr>
                <w:rFonts w:ascii="Times New Roman" w:hAnsi="Times New Roman"/>
              </w:rPr>
              <w:t>dalam</w:t>
            </w:r>
            <w:proofErr w:type="spellEnd"/>
            <w:r w:rsidRPr="004F123F">
              <w:rPr>
                <w:rFonts w:ascii="Times New Roman" w:hAnsi="Times New Roman"/>
              </w:rPr>
              <w:t xml:space="preserve"> </w:t>
            </w:r>
            <w:proofErr w:type="spellStart"/>
            <w:r w:rsidRPr="004F123F">
              <w:rPr>
                <w:rFonts w:ascii="Times New Roman" w:hAnsi="Times New Roman"/>
              </w:rPr>
              <w:t>penelitian</w:t>
            </w:r>
            <w:proofErr w:type="spellEnd"/>
            <w:r w:rsidRPr="004F123F">
              <w:rPr>
                <w:rFonts w:ascii="Times New Roman" w:hAnsi="Times New Roman"/>
              </w:rPr>
              <w:t xml:space="preserve"> </w:t>
            </w:r>
            <w:proofErr w:type="spellStart"/>
            <w:r w:rsidRPr="004F123F">
              <w:rPr>
                <w:rFonts w:ascii="Times New Roman" w:hAnsi="Times New Roman"/>
              </w:rPr>
              <w:t>ini</w:t>
            </w:r>
            <w:proofErr w:type="spellEnd"/>
            <w:r w:rsidRPr="004F123F">
              <w:rPr>
                <w:rFonts w:ascii="Times New Roman" w:hAnsi="Times New Roman"/>
              </w:rPr>
              <w:t xml:space="preserve"> </w:t>
            </w:r>
            <w:proofErr w:type="spellStart"/>
            <w:r w:rsidRPr="004F123F">
              <w:rPr>
                <w:rFonts w:ascii="Times New Roman" w:hAnsi="Times New Roman"/>
              </w:rPr>
              <w:t>dapat</w:t>
            </w:r>
            <w:proofErr w:type="spellEnd"/>
            <w:r w:rsidRPr="004F123F">
              <w:rPr>
                <w:rFonts w:ascii="Times New Roman" w:hAnsi="Times New Roman"/>
              </w:rPr>
              <w:t xml:space="preserve"> </w:t>
            </w:r>
            <w:proofErr w:type="spellStart"/>
            <w:r w:rsidRPr="004F123F">
              <w:rPr>
                <w:rFonts w:ascii="Times New Roman" w:hAnsi="Times New Roman"/>
              </w:rPr>
              <w:t>menjadi</w:t>
            </w:r>
            <w:proofErr w:type="spellEnd"/>
            <w:r w:rsidRPr="004F123F">
              <w:rPr>
                <w:rFonts w:ascii="Times New Roman" w:hAnsi="Times New Roman"/>
              </w:rPr>
              <w:t xml:space="preserve"> model </w:t>
            </w:r>
            <w:proofErr w:type="spellStart"/>
            <w:r w:rsidRPr="004F123F">
              <w:rPr>
                <w:rFonts w:ascii="Times New Roman" w:hAnsi="Times New Roman"/>
              </w:rPr>
              <w:t>intervensi</w:t>
            </w:r>
            <w:proofErr w:type="spellEnd"/>
            <w:r w:rsidRPr="004F123F">
              <w:rPr>
                <w:rFonts w:ascii="Times New Roman" w:hAnsi="Times New Roman"/>
              </w:rPr>
              <w:t xml:space="preserve"> </w:t>
            </w:r>
            <w:proofErr w:type="spellStart"/>
            <w:r w:rsidRPr="004F123F">
              <w:rPr>
                <w:rFonts w:ascii="Times New Roman" w:hAnsi="Times New Roman"/>
              </w:rPr>
              <w:t>untuk</w:t>
            </w:r>
            <w:proofErr w:type="spellEnd"/>
            <w:r w:rsidRPr="004F123F">
              <w:rPr>
                <w:rFonts w:ascii="Times New Roman" w:hAnsi="Times New Roman"/>
              </w:rPr>
              <w:t xml:space="preserve"> </w:t>
            </w:r>
            <w:proofErr w:type="spellStart"/>
            <w:r w:rsidRPr="004F123F">
              <w:rPr>
                <w:rFonts w:ascii="Times New Roman" w:hAnsi="Times New Roman"/>
              </w:rPr>
              <w:t>membantu</w:t>
            </w:r>
            <w:proofErr w:type="spellEnd"/>
            <w:r w:rsidRPr="004F123F">
              <w:rPr>
                <w:rFonts w:ascii="Times New Roman" w:hAnsi="Times New Roman"/>
              </w:rPr>
              <w:t xml:space="preserve"> </w:t>
            </w:r>
            <w:proofErr w:type="spellStart"/>
            <w:r w:rsidRPr="004F123F">
              <w:rPr>
                <w:rFonts w:ascii="Times New Roman" w:hAnsi="Times New Roman"/>
              </w:rPr>
              <w:t>siswa</w:t>
            </w:r>
            <w:proofErr w:type="spellEnd"/>
            <w:r w:rsidRPr="004F123F">
              <w:rPr>
                <w:rFonts w:ascii="Times New Roman" w:hAnsi="Times New Roman"/>
              </w:rPr>
              <w:t xml:space="preserve"> </w:t>
            </w:r>
            <w:proofErr w:type="spellStart"/>
            <w:r w:rsidRPr="004F123F">
              <w:rPr>
                <w:rFonts w:ascii="Times New Roman" w:hAnsi="Times New Roman"/>
              </w:rPr>
              <w:t>dalam</w:t>
            </w:r>
            <w:proofErr w:type="spellEnd"/>
            <w:r w:rsidRPr="004F123F">
              <w:rPr>
                <w:rFonts w:ascii="Times New Roman" w:hAnsi="Times New Roman"/>
              </w:rPr>
              <w:t xml:space="preserve"> </w:t>
            </w:r>
            <w:r w:rsidRPr="004F123F">
              <w:rPr>
                <w:rFonts w:ascii="Times New Roman" w:hAnsi="Times New Roman"/>
                <w:i/>
                <w:iCs/>
              </w:rPr>
              <w:t>career decision-making.</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12</w:t>
            </w:r>
          </w:p>
        </w:tc>
        <w:tc>
          <w:tcPr>
            <w:tcW w:w="8304" w:type="dxa"/>
          </w:tcPr>
          <w:p w:rsidR="004F123F" w:rsidRPr="004F123F" w:rsidRDefault="004F123F" w:rsidP="00C87BC9">
            <w:pPr>
              <w:tabs>
                <w:tab w:val="left" w:pos="7655"/>
              </w:tabs>
              <w:spacing w:after="0" w:line="240" w:lineRule="auto"/>
              <w:jc w:val="both"/>
              <w:rPr>
                <w:rFonts w:ascii="Times New Roman" w:hAnsi="Times New Roman"/>
              </w:rPr>
            </w:pPr>
            <w:proofErr w:type="spellStart"/>
            <w:r w:rsidRPr="004F123F">
              <w:rPr>
                <w:rFonts w:ascii="Times New Roman" w:hAnsi="Times New Roman"/>
              </w:rPr>
              <w:t>Efikasi</w:t>
            </w:r>
            <w:proofErr w:type="spellEnd"/>
            <w:r w:rsidRPr="004F123F">
              <w:rPr>
                <w:rFonts w:ascii="Times New Roman" w:hAnsi="Times New Roman"/>
              </w:rPr>
              <w:t xml:space="preserve"> </w:t>
            </w:r>
            <w:proofErr w:type="spellStart"/>
            <w:r w:rsidRPr="004F123F">
              <w:rPr>
                <w:rFonts w:ascii="Times New Roman" w:hAnsi="Times New Roman"/>
              </w:rPr>
              <w:t>diri</w:t>
            </w:r>
            <w:proofErr w:type="spellEnd"/>
            <w:r w:rsidRPr="004F123F">
              <w:rPr>
                <w:rFonts w:ascii="Times New Roman" w:hAnsi="Times New Roman"/>
              </w:rPr>
              <w:t xml:space="preserve"> </w:t>
            </w:r>
            <w:proofErr w:type="spellStart"/>
            <w:r w:rsidRPr="004F123F">
              <w:rPr>
                <w:rFonts w:ascii="Times New Roman" w:hAnsi="Times New Roman"/>
              </w:rPr>
              <w:t>mempunyai</w:t>
            </w:r>
            <w:proofErr w:type="spellEnd"/>
            <w:r w:rsidRPr="004F123F">
              <w:rPr>
                <w:rFonts w:ascii="Times New Roman" w:hAnsi="Times New Roman"/>
              </w:rPr>
              <w:t xml:space="preserve"> </w:t>
            </w:r>
            <w:proofErr w:type="spellStart"/>
            <w:r w:rsidRPr="004F123F">
              <w:rPr>
                <w:rFonts w:ascii="Times New Roman" w:hAnsi="Times New Roman"/>
              </w:rPr>
              <w:t>pengaruh</w:t>
            </w:r>
            <w:proofErr w:type="spellEnd"/>
            <w:r w:rsidRPr="004F123F">
              <w:rPr>
                <w:rFonts w:ascii="Times New Roman" w:hAnsi="Times New Roman"/>
              </w:rPr>
              <w:t xml:space="preserve"> yang </w:t>
            </w:r>
            <w:proofErr w:type="spellStart"/>
            <w:r w:rsidRPr="004F123F">
              <w:rPr>
                <w:rFonts w:ascii="Times New Roman" w:hAnsi="Times New Roman"/>
              </w:rPr>
              <w:t>positif</w:t>
            </w:r>
            <w:proofErr w:type="spellEnd"/>
            <w:r w:rsidRPr="004F123F">
              <w:rPr>
                <w:rFonts w:ascii="Times New Roman" w:hAnsi="Times New Roman"/>
              </w:rPr>
              <w:t xml:space="preserve"> </w:t>
            </w:r>
            <w:proofErr w:type="spellStart"/>
            <w:r w:rsidRPr="004F123F">
              <w:rPr>
                <w:rFonts w:ascii="Times New Roman" w:hAnsi="Times New Roman"/>
              </w:rPr>
              <w:t>dan</w:t>
            </w:r>
            <w:proofErr w:type="spellEnd"/>
            <w:r w:rsidRPr="004F123F">
              <w:rPr>
                <w:rFonts w:ascii="Times New Roman" w:hAnsi="Times New Roman"/>
              </w:rPr>
              <w:t xml:space="preserve"> </w:t>
            </w:r>
            <w:proofErr w:type="spellStart"/>
            <w:r w:rsidRPr="004F123F">
              <w:rPr>
                <w:rFonts w:ascii="Times New Roman" w:hAnsi="Times New Roman"/>
              </w:rPr>
              <w:t>signifikan</w:t>
            </w:r>
            <w:proofErr w:type="spellEnd"/>
            <w:r w:rsidRPr="004F123F">
              <w:rPr>
                <w:rFonts w:ascii="Times New Roman" w:hAnsi="Times New Roman"/>
              </w:rPr>
              <w:t xml:space="preserve"> </w:t>
            </w:r>
            <w:proofErr w:type="spellStart"/>
            <w:r w:rsidRPr="004F123F">
              <w:rPr>
                <w:rFonts w:ascii="Times New Roman" w:hAnsi="Times New Roman"/>
              </w:rPr>
              <w:t>terhadap</w:t>
            </w:r>
            <w:proofErr w:type="spellEnd"/>
            <w:r w:rsidRPr="004F123F">
              <w:rPr>
                <w:rFonts w:ascii="Times New Roman" w:hAnsi="Times New Roman"/>
              </w:rPr>
              <w:t xml:space="preserve"> </w:t>
            </w:r>
            <w:proofErr w:type="spellStart"/>
            <w:r w:rsidRPr="004F123F">
              <w:rPr>
                <w:rFonts w:ascii="Times New Roman" w:hAnsi="Times New Roman"/>
              </w:rPr>
              <w:t>pengambilan</w:t>
            </w:r>
            <w:proofErr w:type="spellEnd"/>
            <w:r w:rsidRPr="004F123F">
              <w:rPr>
                <w:rFonts w:ascii="Times New Roman" w:hAnsi="Times New Roman"/>
              </w:rPr>
              <w:t xml:space="preserve"> </w:t>
            </w:r>
            <w:proofErr w:type="spellStart"/>
            <w:r w:rsidRPr="004F123F">
              <w:rPr>
                <w:rFonts w:ascii="Times New Roman" w:hAnsi="Times New Roman"/>
              </w:rPr>
              <w:t>keputusan</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pada</w:t>
            </w:r>
            <w:proofErr w:type="spellEnd"/>
            <w:r w:rsidRPr="004F123F">
              <w:rPr>
                <w:rFonts w:ascii="Times New Roman" w:hAnsi="Times New Roman"/>
              </w:rPr>
              <w:t xml:space="preserve"> </w:t>
            </w:r>
            <w:proofErr w:type="spellStart"/>
            <w:r w:rsidRPr="004F123F">
              <w:rPr>
                <w:rFonts w:ascii="Times New Roman" w:hAnsi="Times New Roman"/>
              </w:rPr>
              <w:t>siswa</w:t>
            </w:r>
            <w:proofErr w:type="spellEnd"/>
            <w:r w:rsidRPr="004F123F">
              <w:rPr>
                <w:rFonts w:ascii="Times New Roman" w:hAnsi="Times New Roman"/>
              </w:rPr>
              <w:t xml:space="preserve"> </w:t>
            </w:r>
            <w:proofErr w:type="spellStart"/>
            <w:r w:rsidRPr="004F123F">
              <w:rPr>
                <w:rFonts w:ascii="Times New Roman" w:hAnsi="Times New Roman"/>
              </w:rPr>
              <w:t>kelas</w:t>
            </w:r>
            <w:proofErr w:type="spellEnd"/>
            <w:r w:rsidRPr="004F123F">
              <w:rPr>
                <w:rFonts w:ascii="Times New Roman" w:hAnsi="Times New Roman"/>
              </w:rPr>
              <w:t xml:space="preserve"> XII SMA </w:t>
            </w:r>
            <w:proofErr w:type="spellStart"/>
            <w:r w:rsidRPr="004F123F">
              <w:rPr>
                <w:rFonts w:ascii="Times New Roman" w:hAnsi="Times New Roman"/>
              </w:rPr>
              <w:t>Negeri</w:t>
            </w:r>
            <w:proofErr w:type="spellEnd"/>
            <w:r w:rsidRPr="004F123F">
              <w:rPr>
                <w:rFonts w:ascii="Times New Roman" w:hAnsi="Times New Roman"/>
              </w:rPr>
              <w:t xml:space="preserve"> 1 </w:t>
            </w:r>
            <w:proofErr w:type="spellStart"/>
            <w:r w:rsidRPr="004F123F">
              <w:rPr>
                <w:rFonts w:ascii="Times New Roman" w:hAnsi="Times New Roman"/>
              </w:rPr>
              <w:t>Kalasan</w:t>
            </w:r>
            <w:proofErr w:type="spellEnd"/>
            <w:r w:rsidRPr="004F123F">
              <w:rPr>
                <w:rFonts w:ascii="Times New Roman" w:hAnsi="Times New Roman"/>
              </w:rPr>
              <w:t xml:space="preserve">. Hal </w:t>
            </w:r>
            <w:proofErr w:type="spellStart"/>
            <w:r w:rsidRPr="004F123F">
              <w:rPr>
                <w:rFonts w:ascii="Times New Roman" w:hAnsi="Times New Roman"/>
              </w:rPr>
              <w:t>ini</w:t>
            </w:r>
            <w:proofErr w:type="spellEnd"/>
            <w:r w:rsidRPr="004F123F">
              <w:rPr>
                <w:rFonts w:ascii="Times New Roman" w:hAnsi="Times New Roman"/>
              </w:rPr>
              <w:t xml:space="preserve"> </w:t>
            </w:r>
            <w:proofErr w:type="spellStart"/>
            <w:r w:rsidRPr="004F123F">
              <w:rPr>
                <w:rFonts w:ascii="Times New Roman" w:hAnsi="Times New Roman"/>
              </w:rPr>
              <w:t>ditunjukkan</w:t>
            </w:r>
            <w:proofErr w:type="spellEnd"/>
            <w:r w:rsidRPr="004F123F">
              <w:rPr>
                <w:rFonts w:ascii="Times New Roman" w:hAnsi="Times New Roman"/>
              </w:rPr>
              <w:t xml:space="preserve"> </w:t>
            </w:r>
            <w:proofErr w:type="spellStart"/>
            <w:r w:rsidRPr="004F123F">
              <w:rPr>
                <w:rFonts w:ascii="Times New Roman" w:hAnsi="Times New Roman"/>
              </w:rPr>
              <w:t>dengan</w:t>
            </w:r>
            <w:proofErr w:type="spellEnd"/>
            <w:r w:rsidRPr="004F123F">
              <w:rPr>
                <w:rFonts w:ascii="Times New Roman" w:hAnsi="Times New Roman"/>
              </w:rPr>
              <w:t xml:space="preserve"> </w:t>
            </w:r>
            <w:proofErr w:type="spellStart"/>
            <w:r w:rsidRPr="004F123F">
              <w:rPr>
                <w:rFonts w:ascii="Times New Roman" w:hAnsi="Times New Roman"/>
              </w:rPr>
              <w:t>taraf</w:t>
            </w:r>
            <w:proofErr w:type="spellEnd"/>
            <w:r w:rsidRPr="004F123F">
              <w:rPr>
                <w:rFonts w:ascii="Times New Roman" w:hAnsi="Times New Roman"/>
              </w:rPr>
              <w:t xml:space="preserve"> </w:t>
            </w:r>
            <w:proofErr w:type="spellStart"/>
            <w:r w:rsidRPr="004F123F">
              <w:rPr>
                <w:rFonts w:ascii="Times New Roman" w:hAnsi="Times New Roman"/>
              </w:rPr>
              <w:t>signifikasi</w:t>
            </w:r>
            <w:proofErr w:type="spellEnd"/>
            <w:r w:rsidRPr="004F123F">
              <w:rPr>
                <w:rFonts w:ascii="Times New Roman" w:hAnsi="Times New Roman"/>
              </w:rPr>
              <w:t xml:space="preserve"> 0,000 (p &lt;0,05) </w:t>
            </w:r>
            <w:proofErr w:type="spellStart"/>
            <w:r w:rsidRPr="004F123F">
              <w:rPr>
                <w:rFonts w:ascii="Times New Roman" w:hAnsi="Times New Roman"/>
              </w:rPr>
              <w:t>dan</w:t>
            </w:r>
            <w:proofErr w:type="spellEnd"/>
            <w:r w:rsidRPr="004F123F">
              <w:rPr>
                <w:rFonts w:ascii="Times New Roman" w:hAnsi="Times New Roman"/>
              </w:rPr>
              <w:t xml:space="preserve"> </w:t>
            </w:r>
            <w:proofErr w:type="spellStart"/>
            <w:r w:rsidRPr="004F123F">
              <w:rPr>
                <w:rFonts w:ascii="Times New Roman" w:hAnsi="Times New Roman"/>
              </w:rPr>
              <w:t>persamaan</w:t>
            </w:r>
            <w:proofErr w:type="spellEnd"/>
            <w:r w:rsidRPr="004F123F">
              <w:rPr>
                <w:rFonts w:ascii="Times New Roman" w:hAnsi="Times New Roman"/>
              </w:rPr>
              <w:t xml:space="preserve"> </w:t>
            </w:r>
            <w:proofErr w:type="spellStart"/>
            <w:r w:rsidRPr="004F123F">
              <w:rPr>
                <w:rFonts w:ascii="Times New Roman" w:hAnsi="Times New Roman"/>
              </w:rPr>
              <w:t>garis</w:t>
            </w:r>
            <w:proofErr w:type="spellEnd"/>
            <w:r w:rsidRPr="004F123F">
              <w:rPr>
                <w:rFonts w:ascii="Times New Roman" w:hAnsi="Times New Roman"/>
              </w:rPr>
              <w:t xml:space="preserve"> </w:t>
            </w:r>
            <w:proofErr w:type="spellStart"/>
            <w:r w:rsidRPr="004F123F">
              <w:rPr>
                <w:rFonts w:ascii="Times New Roman" w:hAnsi="Times New Roman"/>
              </w:rPr>
              <w:t>regresinya</w:t>
            </w:r>
            <w:proofErr w:type="spellEnd"/>
            <w:r w:rsidRPr="004F123F">
              <w:rPr>
                <w:rFonts w:ascii="Times New Roman" w:hAnsi="Times New Roman"/>
              </w:rPr>
              <w:t xml:space="preserve"> Y: 60,047 + 0,578 X </w:t>
            </w:r>
            <w:proofErr w:type="spellStart"/>
            <w:r w:rsidRPr="004F123F">
              <w:rPr>
                <w:rFonts w:ascii="Times New Roman" w:hAnsi="Times New Roman"/>
              </w:rPr>
              <w:t>serta</w:t>
            </w:r>
            <w:proofErr w:type="spellEnd"/>
            <w:r w:rsidRPr="004F123F">
              <w:rPr>
                <w:rFonts w:ascii="Times New Roman" w:hAnsi="Times New Roman"/>
              </w:rPr>
              <w:t xml:space="preserve"> </w:t>
            </w:r>
            <w:proofErr w:type="spellStart"/>
            <w:r w:rsidRPr="004F123F">
              <w:rPr>
                <w:rFonts w:ascii="Times New Roman" w:hAnsi="Times New Roman"/>
              </w:rPr>
              <w:t>nilai</w:t>
            </w:r>
            <w:proofErr w:type="spellEnd"/>
            <w:r w:rsidRPr="004F123F">
              <w:rPr>
                <w:rFonts w:ascii="Times New Roman" w:hAnsi="Times New Roman"/>
              </w:rPr>
              <w:t xml:space="preserve"> </w:t>
            </w:r>
            <w:proofErr w:type="spellStart"/>
            <w:r w:rsidRPr="004F123F">
              <w:rPr>
                <w:rFonts w:ascii="Times New Roman" w:hAnsi="Times New Roman"/>
              </w:rPr>
              <w:t>determinasi</w:t>
            </w:r>
            <w:proofErr w:type="spellEnd"/>
            <w:r w:rsidRPr="004F123F">
              <w:rPr>
                <w:rFonts w:ascii="Times New Roman" w:hAnsi="Times New Roman"/>
              </w:rPr>
              <w:t xml:space="preserve"> (R2) </w:t>
            </w:r>
            <w:proofErr w:type="spellStart"/>
            <w:r w:rsidRPr="004F123F">
              <w:rPr>
                <w:rFonts w:ascii="Times New Roman" w:hAnsi="Times New Roman"/>
              </w:rPr>
              <w:t>sebesar</w:t>
            </w:r>
            <w:proofErr w:type="spellEnd"/>
            <w:r w:rsidRPr="004F123F">
              <w:rPr>
                <w:rFonts w:ascii="Times New Roman" w:hAnsi="Times New Roman"/>
              </w:rPr>
              <w:t xml:space="preserve"> 0,351 </w:t>
            </w:r>
            <w:proofErr w:type="spellStart"/>
            <w:r w:rsidRPr="004F123F">
              <w:rPr>
                <w:rFonts w:ascii="Times New Roman" w:hAnsi="Times New Roman"/>
              </w:rPr>
              <w:t>dapat</w:t>
            </w:r>
            <w:proofErr w:type="spellEnd"/>
            <w:r w:rsidRPr="004F123F">
              <w:rPr>
                <w:rFonts w:ascii="Times New Roman" w:hAnsi="Times New Roman"/>
              </w:rPr>
              <w:t xml:space="preserve"> </w:t>
            </w:r>
            <w:proofErr w:type="spellStart"/>
            <w:r w:rsidRPr="004F123F">
              <w:rPr>
                <w:rFonts w:ascii="Times New Roman" w:hAnsi="Times New Roman"/>
              </w:rPr>
              <w:t>diartikan</w:t>
            </w:r>
            <w:proofErr w:type="spellEnd"/>
            <w:r w:rsidRPr="004F123F">
              <w:rPr>
                <w:rFonts w:ascii="Times New Roman" w:hAnsi="Times New Roman"/>
              </w:rPr>
              <w:t xml:space="preserve"> </w:t>
            </w:r>
            <w:proofErr w:type="spellStart"/>
            <w:r w:rsidRPr="004F123F">
              <w:rPr>
                <w:rFonts w:ascii="Times New Roman" w:hAnsi="Times New Roman"/>
              </w:rPr>
              <w:t>bahwa</w:t>
            </w:r>
            <w:proofErr w:type="spellEnd"/>
            <w:r w:rsidRPr="004F123F">
              <w:rPr>
                <w:rFonts w:ascii="Times New Roman" w:hAnsi="Times New Roman"/>
              </w:rPr>
              <w:t xml:space="preserve"> </w:t>
            </w:r>
            <w:proofErr w:type="spellStart"/>
            <w:r w:rsidRPr="004F123F">
              <w:rPr>
                <w:rFonts w:ascii="Times New Roman" w:hAnsi="Times New Roman"/>
              </w:rPr>
              <w:t>efikasi</w:t>
            </w:r>
            <w:proofErr w:type="spellEnd"/>
            <w:r w:rsidRPr="004F123F">
              <w:rPr>
                <w:rFonts w:ascii="Times New Roman" w:hAnsi="Times New Roman"/>
              </w:rPr>
              <w:t xml:space="preserve"> </w:t>
            </w:r>
            <w:proofErr w:type="spellStart"/>
            <w:r w:rsidRPr="004F123F">
              <w:rPr>
                <w:rFonts w:ascii="Times New Roman" w:hAnsi="Times New Roman"/>
              </w:rPr>
              <w:t>diri</w:t>
            </w:r>
            <w:proofErr w:type="spellEnd"/>
            <w:r w:rsidRPr="004F123F">
              <w:rPr>
                <w:rFonts w:ascii="Times New Roman" w:hAnsi="Times New Roman"/>
              </w:rPr>
              <w:t xml:space="preserve"> </w:t>
            </w:r>
            <w:proofErr w:type="spellStart"/>
            <w:r w:rsidRPr="004F123F">
              <w:rPr>
                <w:rFonts w:ascii="Times New Roman" w:hAnsi="Times New Roman"/>
              </w:rPr>
              <w:t>memberikan</w:t>
            </w:r>
            <w:proofErr w:type="spellEnd"/>
            <w:r w:rsidRPr="004F123F">
              <w:rPr>
                <w:rFonts w:ascii="Times New Roman" w:hAnsi="Times New Roman"/>
              </w:rPr>
              <w:t xml:space="preserve"> </w:t>
            </w:r>
            <w:proofErr w:type="spellStart"/>
            <w:r w:rsidRPr="004F123F">
              <w:rPr>
                <w:rFonts w:ascii="Times New Roman" w:hAnsi="Times New Roman"/>
              </w:rPr>
              <w:t>sumbangan</w:t>
            </w:r>
            <w:proofErr w:type="spellEnd"/>
            <w:r w:rsidRPr="004F123F">
              <w:rPr>
                <w:rFonts w:ascii="Times New Roman" w:hAnsi="Times New Roman"/>
              </w:rPr>
              <w:t xml:space="preserve"> </w:t>
            </w:r>
            <w:proofErr w:type="spellStart"/>
            <w:r w:rsidRPr="004F123F">
              <w:rPr>
                <w:rFonts w:ascii="Times New Roman" w:hAnsi="Times New Roman"/>
              </w:rPr>
              <w:t>efektif</w:t>
            </w:r>
            <w:proofErr w:type="spellEnd"/>
            <w:r w:rsidRPr="004F123F">
              <w:rPr>
                <w:rFonts w:ascii="Times New Roman" w:hAnsi="Times New Roman"/>
              </w:rPr>
              <w:t xml:space="preserve"> </w:t>
            </w:r>
            <w:proofErr w:type="spellStart"/>
            <w:r w:rsidRPr="004F123F">
              <w:rPr>
                <w:rFonts w:ascii="Times New Roman" w:hAnsi="Times New Roman"/>
              </w:rPr>
              <w:t>sebesar</w:t>
            </w:r>
            <w:proofErr w:type="spellEnd"/>
            <w:r w:rsidRPr="004F123F">
              <w:rPr>
                <w:rFonts w:ascii="Times New Roman" w:hAnsi="Times New Roman"/>
              </w:rPr>
              <w:t xml:space="preserve"> </w:t>
            </w:r>
            <w:proofErr w:type="spellStart"/>
            <w:r w:rsidRPr="004F123F">
              <w:rPr>
                <w:rFonts w:ascii="Times New Roman" w:hAnsi="Times New Roman"/>
              </w:rPr>
              <w:t>yaitu</w:t>
            </w:r>
            <w:proofErr w:type="spellEnd"/>
            <w:r w:rsidRPr="004F123F">
              <w:rPr>
                <w:rFonts w:ascii="Times New Roman" w:hAnsi="Times New Roman"/>
              </w:rPr>
              <w:t xml:space="preserve"> 35,1%</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13</w:t>
            </w:r>
          </w:p>
        </w:tc>
        <w:tc>
          <w:tcPr>
            <w:tcW w:w="8304" w:type="dxa"/>
          </w:tcPr>
          <w:p w:rsidR="004F123F" w:rsidRPr="004F123F" w:rsidRDefault="004F123F" w:rsidP="00C87BC9">
            <w:pPr>
              <w:spacing w:after="0" w:line="240" w:lineRule="auto"/>
              <w:jc w:val="both"/>
              <w:rPr>
                <w:rFonts w:ascii="Times New Roman" w:eastAsia="Times New Roman" w:hAnsi="Times New Roman"/>
                <w:lang w:val="en-ID"/>
              </w:rPr>
            </w:pPr>
            <w:proofErr w:type="spellStart"/>
            <w:r w:rsidRPr="004F123F">
              <w:rPr>
                <w:rFonts w:ascii="Times New Roman" w:eastAsia="Times New Roman" w:hAnsi="Times New Roman"/>
                <w:lang w:val="en-ID"/>
              </w:rPr>
              <w:t>Adapun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urutan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faktor</w:t>
            </w:r>
            <w:proofErr w:type="spellEnd"/>
            <w:r w:rsidRPr="004F123F">
              <w:rPr>
                <w:rFonts w:ascii="Times New Roman" w:eastAsia="Times New Roman" w:hAnsi="Times New Roman"/>
                <w:lang w:val="en-ID"/>
              </w:rPr>
              <w:t xml:space="preserve"> yang </w:t>
            </w:r>
            <w:proofErr w:type="spellStart"/>
            <w:r w:rsidRPr="004F123F">
              <w:rPr>
                <w:rFonts w:ascii="Times New Roman" w:eastAsia="Times New Roman" w:hAnsi="Times New Roman"/>
                <w:lang w:val="en-ID"/>
              </w:rPr>
              <w:t>mempengaruhi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siswa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dalam</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mengambil</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keputusan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memilih</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Perguruan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Tinggi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prosentase</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lebih</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dari</w:t>
            </w:r>
            <w:proofErr w:type="spellEnd"/>
            <w:r w:rsidRPr="004F123F">
              <w:rPr>
                <w:rFonts w:ascii="Times New Roman" w:eastAsia="Times New Roman" w:hAnsi="Times New Roman"/>
                <w:lang w:val="en-ID"/>
              </w:rPr>
              <w:t xml:space="preserve"> 50% </w:t>
            </w:r>
            <w:proofErr w:type="spellStart"/>
            <w:r w:rsidRPr="004F123F">
              <w:rPr>
                <w:rFonts w:ascii="Times New Roman" w:eastAsia="Times New Roman" w:hAnsi="Times New Roman"/>
                <w:lang w:val="en-ID"/>
              </w:rPr>
              <w:t>adalah</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sebagai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berikut</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Kondisi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lingkungan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kampus</w:t>
            </w:r>
            <w:proofErr w:type="spellEnd"/>
            <w:r w:rsidRPr="004F123F">
              <w:rPr>
                <w:rFonts w:ascii="Times New Roman" w:eastAsia="Times New Roman" w:hAnsi="Times New Roman"/>
                <w:lang w:val="en-ID"/>
              </w:rPr>
              <w:t xml:space="preserve"> 80,1 %, </w:t>
            </w:r>
            <w:proofErr w:type="spellStart"/>
            <w:r w:rsidRPr="004F123F">
              <w:rPr>
                <w:rFonts w:ascii="Times New Roman" w:eastAsia="Times New Roman" w:hAnsi="Times New Roman"/>
                <w:lang w:val="en-ID"/>
              </w:rPr>
              <w:t>kelengkapan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fasilitas</w:t>
            </w:r>
            <w:proofErr w:type="spellEnd"/>
            <w:r w:rsidRPr="004F123F">
              <w:rPr>
                <w:rFonts w:ascii="Times New Roman" w:eastAsia="Times New Roman" w:hAnsi="Times New Roman"/>
                <w:lang w:val="en-ID"/>
              </w:rPr>
              <w:t xml:space="preserve"> 78,1%, </w:t>
            </w:r>
            <w:proofErr w:type="spellStart"/>
            <w:r w:rsidRPr="004F123F">
              <w:rPr>
                <w:rFonts w:ascii="Times New Roman" w:eastAsia="Times New Roman" w:hAnsi="Times New Roman"/>
                <w:lang w:val="en-ID"/>
              </w:rPr>
              <w:t>kondisi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gedung</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kuliah</w:t>
            </w:r>
            <w:proofErr w:type="spellEnd"/>
            <w:r w:rsidRPr="004F123F">
              <w:rPr>
                <w:rFonts w:ascii="Times New Roman" w:eastAsia="Times New Roman" w:hAnsi="Times New Roman"/>
                <w:lang w:val="en-ID"/>
              </w:rPr>
              <w:t xml:space="preserve"> 68,5%, </w:t>
            </w:r>
            <w:proofErr w:type="spellStart"/>
            <w:r w:rsidRPr="004F123F">
              <w:rPr>
                <w:rFonts w:ascii="Times New Roman" w:eastAsia="Times New Roman" w:hAnsi="Times New Roman"/>
                <w:lang w:val="en-ID"/>
              </w:rPr>
              <w:t>biaya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pendidikan</w:t>
            </w:r>
            <w:proofErr w:type="spellEnd"/>
            <w:r w:rsidRPr="004F123F">
              <w:rPr>
                <w:rFonts w:ascii="Times New Roman" w:eastAsia="Times New Roman" w:hAnsi="Times New Roman"/>
                <w:lang w:val="en-ID"/>
              </w:rPr>
              <w:t xml:space="preserve"> 54,2%, </w:t>
            </w:r>
            <w:proofErr w:type="spellStart"/>
            <w:r w:rsidRPr="004F123F">
              <w:rPr>
                <w:rFonts w:ascii="Times New Roman" w:eastAsia="Times New Roman" w:hAnsi="Times New Roman"/>
                <w:lang w:val="en-ID"/>
              </w:rPr>
              <w:t>keringanan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biaya</w:t>
            </w:r>
            <w:proofErr w:type="spellEnd"/>
            <w:r w:rsidRPr="004F123F">
              <w:rPr>
                <w:rFonts w:ascii="Times New Roman" w:eastAsia="Times New Roman" w:hAnsi="Times New Roman"/>
                <w:lang w:val="en-ID"/>
              </w:rPr>
              <w:t xml:space="preserve"> 53,7%, </w:t>
            </w:r>
            <w:proofErr w:type="spellStart"/>
            <w:r w:rsidRPr="004F123F">
              <w:rPr>
                <w:rFonts w:ascii="Times New Roman" w:eastAsia="Times New Roman" w:hAnsi="Times New Roman"/>
                <w:lang w:val="en-ID"/>
              </w:rPr>
              <w:t>pengaruh</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keluarga</w:t>
            </w:r>
            <w:proofErr w:type="spellEnd"/>
            <w:r w:rsidRPr="004F123F">
              <w:rPr>
                <w:rFonts w:ascii="Times New Roman" w:eastAsia="Times New Roman" w:hAnsi="Times New Roman"/>
                <w:lang w:val="en-ID"/>
              </w:rPr>
              <w:t xml:space="preserve"> 53,2%, status </w:t>
            </w:r>
            <w:proofErr w:type="spellStart"/>
            <w:r w:rsidRPr="004F123F">
              <w:rPr>
                <w:rFonts w:ascii="Times New Roman" w:eastAsia="Times New Roman" w:hAnsi="Times New Roman"/>
                <w:lang w:val="en-ID"/>
              </w:rPr>
              <w:t>akreditasi</w:t>
            </w:r>
            <w:proofErr w:type="spellEnd"/>
            <w:r w:rsidRPr="004F123F">
              <w:rPr>
                <w:rFonts w:ascii="Times New Roman" w:eastAsia="Times New Roman" w:hAnsi="Times New Roman"/>
                <w:lang w:val="en-ID"/>
              </w:rPr>
              <w:t xml:space="preserve"> 52,9 %, </w:t>
            </w:r>
            <w:proofErr w:type="spellStart"/>
            <w:r w:rsidRPr="004F123F">
              <w:rPr>
                <w:rFonts w:ascii="Times New Roman" w:eastAsia="Times New Roman" w:hAnsi="Times New Roman"/>
                <w:lang w:val="en-ID"/>
              </w:rPr>
              <w:t>dan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kurikulum</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prosentase</w:t>
            </w:r>
            <w:proofErr w:type="spellEnd"/>
            <w:r w:rsidRPr="004F123F">
              <w:rPr>
                <w:rFonts w:ascii="Times New Roman" w:eastAsia="Times New Roman" w:hAnsi="Times New Roman"/>
                <w:lang w:val="en-ID"/>
              </w:rPr>
              <w:t xml:space="preserve"> 52,2%</w:t>
            </w:r>
          </w:p>
        </w:tc>
      </w:tr>
      <w:tr w:rsidR="004F123F" w:rsidRPr="00C36E9B" w:rsidTr="004F123F">
        <w:trPr>
          <w:trHeight w:val="34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t>14</w:t>
            </w:r>
          </w:p>
        </w:tc>
        <w:tc>
          <w:tcPr>
            <w:tcW w:w="8304" w:type="dxa"/>
          </w:tcPr>
          <w:p w:rsidR="004F123F" w:rsidRPr="004F123F" w:rsidRDefault="004F123F" w:rsidP="00C87BC9">
            <w:pPr>
              <w:tabs>
                <w:tab w:val="left" w:pos="7655"/>
              </w:tabs>
              <w:spacing w:after="0" w:line="240" w:lineRule="auto"/>
              <w:jc w:val="both"/>
              <w:rPr>
                <w:rFonts w:ascii="Times New Roman" w:hAnsi="Times New Roman"/>
              </w:rPr>
            </w:pPr>
            <w:proofErr w:type="spellStart"/>
            <w:r w:rsidRPr="004F123F">
              <w:rPr>
                <w:rFonts w:ascii="Times New Roman" w:hAnsi="Times New Roman"/>
              </w:rPr>
              <w:t>Hasil</w:t>
            </w:r>
            <w:proofErr w:type="spellEnd"/>
            <w:r w:rsidRPr="004F123F">
              <w:rPr>
                <w:rFonts w:ascii="Times New Roman" w:hAnsi="Times New Roman"/>
              </w:rPr>
              <w:t xml:space="preserve"> </w:t>
            </w:r>
            <w:proofErr w:type="spellStart"/>
            <w:r w:rsidRPr="004F123F">
              <w:rPr>
                <w:rFonts w:ascii="Times New Roman" w:hAnsi="Times New Roman"/>
              </w:rPr>
              <w:t>penelitian</w:t>
            </w:r>
            <w:proofErr w:type="spellEnd"/>
            <w:r w:rsidRPr="004F123F">
              <w:rPr>
                <w:rFonts w:ascii="Times New Roman" w:hAnsi="Times New Roman"/>
              </w:rPr>
              <w:t xml:space="preserve"> </w:t>
            </w:r>
            <w:proofErr w:type="spellStart"/>
            <w:r w:rsidRPr="004F123F">
              <w:rPr>
                <w:rFonts w:ascii="Times New Roman" w:hAnsi="Times New Roman"/>
              </w:rPr>
              <w:t>menunjukkan</w:t>
            </w:r>
            <w:proofErr w:type="spellEnd"/>
            <w:r w:rsidRPr="004F123F">
              <w:rPr>
                <w:rFonts w:ascii="Times New Roman" w:hAnsi="Times New Roman"/>
              </w:rPr>
              <w:t xml:space="preserve"> </w:t>
            </w:r>
            <w:proofErr w:type="spellStart"/>
            <w:r w:rsidRPr="004F123F">
              <w:rPr>
                <w:rFonts w:ascii="Times New Roman" w:hAnsi="Times New Roman"/>
              </w:rPr>
              <w:t>adanya</w:t>
            </w:r>
            <w:proofErr w:type="spellEnd"/>
            <w:r w:rsidRPr="004F123F">
              <w:rPr>
                <w:rFonts w:ascii="Times New Roman" w:hAnsi="Times New Roman"/>
              </w:rPr>
              <w:t xml:space="preserve"> </w:t>
            </w:r>
            <w:proofErr w:type="spellStart"/>
            <w:r w:rsidRPr="004F123F">
              <w:rPr>
                <w:rFonts w:ascii="Times New Roman" w:hAnsi="Times New Roman"/>
              </w:rPr>
              <w:t>kontribusi</w:t>
            </w:r>
            <w:proofErr w:type="spellEnd"/>
            <w:r w:rsidRPr="004F123F">
              <w:rPr>
                <w:rFonts w:ascii="Times New Roman" w:hAnsi="Times New Roman"/>
              </w:rPr>
              <w:t xml:space="preserve"> </w:t>
            </w:r>
            <w:proofErr w:type="spellStart"/>
            <w:r w:rsidRPr="004F123F">
              <w:rPr>
                <w:rFonts w:ascii="Times New Roman" w:hAnsi="Times New Roman"/>
              </w:rPr>
              <w:t>positif</w:t>
            </w:r>
            <w:proofErr w:type="spellEnd"/>
            <w:r w:rsidRPr="004F123F">
              <w:rPr>
                <w:rFonts w:ascii="Times New Roman" w:hAnsi="Times New Roman"/>
              </w:rPr>
              <w:t xml:space="preserve"> </w:t>
            </w:r>
            <w:proofErr w:type="spellStart"/>
            <w:r w:rsidRPr="004F123F">
              <w:rPr>
                <w:rFonts w:ascii="Times New Roman" w:hAnsi="Times New Roman"/>
              </w:rPr>
              <w:t>dari</w:t>
            </w:r>
            <w:proofErr w:type="spellEnd"/>
            <w:r w:rsidRPr="004F123F">
              <w:rPr>
                <w:rFonts w:ascii="Times New Roman" w:hAnsi="Times New Roman"/>
              </w:rPr>
              <w:t xml:space="preserve"> </w:t>
            </w:r>
            <w:proofErr w:type="spellStart"/>
            <w:r w:rsidRPr="004F123F">
              <w:rPr>
                <w:rFonts w:ascii="Times New Roman" w:hAnsi="Times New Roman"/>
              </w:rPr>
              <w:t>minat</w:t>
            </w:r>
            <w:proofErr w:type="spellEnd"/>
            <w:r w:rsidRPr="004F123F">
              <w:rPr>
                <w:rFonts w:ascii="Times New Roman" w:hAnsi="Times New Roman"/>
              </w:rPr>
              <w:t xml:space="preserve"> </w:t>
            </w:r>
            <w:proofErr w:type="spellStart"/>
            <w:r w:rsidRPr="004F123F">
              <w:rPr>
                <w:rFonts w:ascii="Times New Roman" w:hAnsi="Times New Roman"/>
              </w:rPr>
              <w:t>jurusan</w:t>
            </w:r>
            <w:proofErr w:type="spellEnd"/>
            <w:r w:rsidRPr="004F123F">
              <w:rPr>
                <w:rFonts w:ascii="Times New Roman" w:hAnsi="Times New Roman"/>
              </w:rPr>
              <w:t xml:space="preserve">, </w:t>
            </w:r>
            <w:proofErr w:type="spellStart"/>
            <w:r w:rsidRPr="004F123F">
              <w:rPr>
                <w:rFonts w:ascii="Times New Roman" w:hAnsi="Times New Roman"/>
              </w:rPr>
              <w:t>kualitas</w:t>
            </w:r>
            <w:proofErr w:type="spellEnd"/>
            <w:r w:rsidRPr="004F123F">
              <w:rPr>
                <w:rFonts w:ascii="Times New Roman" w:hAnsi="Times New Roman"/>
              </w:rPr>
              <w:t xml:space="preserve"> </w:t>
            </w:r>
            <w:proofErr w:type="spellStart"/>
            <w:r w:rsidRPr="004F123F">
              <w:rPr>
                <w:rFonts w:ascii="Times New Roman" w:hAnsi="Times New Roman"/>
              </w:rPr>
              <w:t>layanan</w:t>
            </w:r>
            <w:proofErr w:type="spellEnd"/>
            <w:r w:rsidRPr="004F123F">
              <w:rPr>
                <w:rFonts w:ascii="Times New Roman" w:hAnsi="Times New Roman"/>
              </w:rPr>
              <w:t xml:space="preserve"> </w:t>
            </w:r>
            <w:proofErr w:type="spellStart"/>
            <w:r w:rsidRPr="004F123F">
              <w:rPr>
                <w:rFonts w:ascii="Times New Roman" w:hAnsi="Times New Roman"/>
              </w:rPr>
              <w:t>informasi</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dan</w:t>
            </w:r>
            <w:proofErr w:type="spellEnd"/>
            <w:r w:rsidRPr="004F123F">
              <w:rPr>
                <w:rFonts w:ascii="Times New Roman" w:hAnsi="Times New Roman"/>
              </w:rPr>
              <w:t xml:space="preserve"> </w:t>
            </w:r>
            <w:proofErr w:type="spellStart"/>
            <w:r w:rsidRPr="004F123F">
              <w:rPr>
                <w:rFonts w:ascii="Times New Roman" w:hAnsi="Times New Roman"/>
              </w:rPr>
              <w:t>pemahaman</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terhadap</w:t>
            </w:r>
            <w:proofErr w:type="spellEnd"/>
            <w:r w:rsidRPr="004F123F">
              <w:rPr>
                <w:rFonts w:ascii="Times New Roman" w:hAnsi="Times New Roman"/>
              </w:rPr>
              <w:t xml:space="preserve"> </w:t>
            </w:r>
            <w:proofErr w:type="spellStart"/>
            <w:r w:rsidRPr="004F123F">
              <w:rPr>
                <w:rFonts w:ascii="Times New Roman" w:hAnsi="Times New Roman"/>
              </w:rPr>
              <w:t>kemampuan</w:t>
            </w:r>
            <w:proofErr w:type="spellEnd"/>
            <w:r w:rsidRPr="004F123F">
              <w:rPr>
                <w:rFonts w:ascii="Times New Roman" w:hAnsi="Times New Roman"/>
              </w:rPr>
              <w:t xml:space="preserve"> </w:t>
            </w:r>
            <w:proofErr w:type="spellStart"/>
            <w:r w:rsidRPr="004F123F">
              <w:rPr>
                <w:rFonts w:ascii="Times New Roman" w:hAnsi="Times New Roman"/>
              </w:rPr>
              <w:t>mengambil</w:t>
            </w:r>
            <w:proofErr w:type="spellEnd"/>
            <w:r w:rsidRPr="004F123F">
              <w:rPr>
                <w:rFonts w:ascii="Times New Roman" w:hAnsi="Times New Roman"/>
              </w:rPr>
              <w:t xml:space="preserve"> </w:t>
            </w:r>
            <w:proofErr w:type="spellStart"/>
            <w:r w:rsidRPr="004F123F">
              <w:rPr>
                <w:rFonts w:ascii="Times New Roman" w:hAnsi="Times New Roman"/>
              </w:rPr>
              <w:t>keputusan</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secara</w:t>
            </w:r>
            <w:proofErr w:type="spellEnd"/>
            <w:r w:rsidRPr="004F123F">
              <w:rPr>
                <w:rFonts w:ascii="Times New Roman" w:hAnsi="Times New Roman"/>
              </w:rPr>
              <w:t xml:space="preserve"> </w:t>
            </w:r>
            <w:proofErr w:type="spellStart"/>
            <w:r w:rsidRPr="004F123F">
              <w:rPr>
                <w:rFonts w:ascii="Times New Roman" w:hAnsi="Times New Roman"/>
              </w:rPr>
              <w:t>simultan</w:t>
            </w:r>
            <w:proofErr w:type="spellEnd"/>
            <w:r w:rsidRPr="004F123F">
              <w:rPr>
                <w:rFonts w:ascii="Times New Roman" w:hAnsi="Times New Roman"/>
              </w:rPr>
              <w:t xml:space="preserve"> </w:t>
            </w:r>
            <w:proofErr w:type="spellStart"/>
            <w:r w:rsidRPr="004F123F">
              <w:rPr>
                <w:rFonts w:ascii="Times New Roman" w:hAnsi="Times New Roman"/>
              </w:rPr>
              <w:t>sebesar</w:t>
            </w:r>
            <w:proofErr w:type="spellEnd"/>
            <w:r w:rsidRPr="004F123F">
              <w:rPr>
                <w:rFonts w:ascii="Times New Roman" w:hAnsi="Times New Roman"/>
              </w:rPr>
              <w:t xml:space="preserve"> 67</w:t>
            </w:r>
            <w:proofErr w:type="gramStart"/>
            <w:r w:rsidRPr="004F123F">
              <w:rPr>
                <w:rFonts w:ascii="Times New Roman" w:hAnsi="Times New Roman"/>
              </w:rPr>
              <w:t>,70</w:t>
            </w:r>
            <w:proofErr w:type="gramEnd"/>
            <w:r w:rsidRPr="004F123F">
              <w:rPr>
                <w:rFonts w:ascii="Times New Roman" w:hAnsi="Times New Roman"/>
              </w:rPr>
              <w:t xml:space="preserve">% (F= 80.907; p&lt;0.05). </w:t>
            </w:r>
            <w:proofErr w:type="spellStart"/>
            <w:r w:rsidRPr="004F123F">
              <w:rPr>
                <w:rFonts w:ascii="Times New Roman" w:hAnsi="Times New Roman"/>
              </w:rPr>
              <w:t>Kontribusi</w:t>
            </w:r>
            <w:proofErr w:type="spellEnd"/>
            <w:r w:rsidRPr="004F123F">
              <w:rPr>
                <w:rFonts w:ascii="Times New Roman" w:hAnsi="Times New Roman"/>
              </w:rPr>
              <w:t xml:space="preserve"> </w:t>
            </w:r>
            <w:proofErr w:type="spellStart"/>
            <w:r w:rsidRPr="004F123F">
              <w:rPr>
                <w:rFonts w:ascii="Times New Roman" w:hAnsi="Times New Roman"/>
              </w:rPr>
              <w:t>secara</w:t>
            </w:r>
            <w:proofErr w:type="spellEnd"/>
            <w:r w:rsidRPr="004F123F">
              <w:rPr>
                <w:rFonts w:ascii="Times New Roman" w:hAnsi="Times New Roman"/>
              </w:rPr>
              <w:t xml:space="preserve"> </w:t>
            </w:r>
            <w:proofErr w:type="spellStart"/>
            <w:r w:rsidRPr="004F123F">
              <w:rPr>
                <w:rFonts w:ascii="Times New Roman" w:hAnsi="Times New Roman"/>
              </w:rPr>
              <w:t>parsial</w:t>
            </w:r>
            <w:proofErr w:type="spellEnd"/>
            <w:r w:rsidRPr="004F123F">
              <w:rPr>
                <w:rFonts w:ascii="Times New Roman" w:hAnsi="Times New Roman"/>
              </w:rPr>
              <w:t xml:space="preserve"> </w:t>
            </w:r>
            <w:proofErr w:type="spellStart"/>
            <w:r w:rsidRPr="004F123F">
              <w:rPr>
                <w:rFonts w:ascii="Times New Roman" w:hAnsi="Times New Roman"/>
              </w:rPr>
              <w:t>untuk</w:t>
            </w:r>
            <w:proofErr w:type="spellEnd"/>
            <w:r w:rsidRPr="004F123F">
              <w:rPr>
                <w:rFonts w:ascii="Times New Roman" w:hAnsi="Times New Roman"/>
              </w:rPr>
              <w:t xml:space="preserve"> </w:t>
            </w:r>
            <w:proofErr w:type="spellStart"/>
            <w:r w:rsidRPr="004F123F">
              <w:rPr>
                <w:rFonts w:ascii="Times New Roman" w:hAnsi="Times New Roman"/>
              </w:rPr>
              <w:t>minat</w:t>
            </w:r>
            <w:proofErr w:type="spellEnd"/>
            <w:r w:rsidRPr="004F123F">
              <w:rPr>
                <w:rFonts w:ascii="Times New Roman" w:hAnsi="Times New Roman"/>
              </w:rPr>
              <w:t xml:space="preserve"> </w:t>
            </w:r>
            <w:proofErr w:type="spellStart"/>
            <w:r w:rsidRPr="004F123F">
              <w:rPr>
                <w:rFonts w:ascii="Times New Roman" w:hAnsi="Times New Roman"/>
              </w:rPr>
              <w:t>jurusan</w:t>
            </w:r>
            <w:proofErr w:type="spellEnd"/>
            <w:r w:rsidRPr="004F123F">
              <w:rPr>
                <w:rFonts w:ascii="Times New Roman" w:hAnsi="Times New Roman"/>
              </w:rPr>
              <w:t xml:space="preserve"> </w:t>
            </w:r>
            <w:proofErr w:type="spellStart"/>
            <w:r w:rsidRPr="004F123F">
              <w:rPr>
                <w:rFonts w:ascii="Times New Roman" w:hAnsi="Times New Roman"/>
              </w:rPr>
              <w:t>sebesar</w:t>
            </w:r>
            <w:proofErr w:type="spellEnd"/>
            <w:r w:rsidRPr="004F123F">
              <w:rPr>
                <w:rFonts w:ascii="Times New Roman" w:hAnsi="Times New Roman"/>
              </w:rPr>
              <w:t xml:space="preserve"> 38,70% (t= 4.523; p&lt;0.05), </w:t>
            </w:r>
            <w:proofErr w:type="spellStart"/>
            <w:r w:rsidRPr="004F123F">
              <w:rPr>
                <w:rFonts w:ascii="Times New Roman" w:hAnsi="Times New Roman"/>
              </w:rPr>
              <w:t>kualitas</w:t>
            </w:r>
            <w:proofErr w:type="spellEnd"/>
            <w:r w:rsidRPr="004F123F">
              <w:rPr>
                <w:rFonts w:ascii="Times New Roman" w:hAnsi="Times New Roman"/>
              </w:rPr>
              <w:t xml:space="preserve"> </w:t>
            </w:r>
            <w:proofErr w:type="spellStart"/>
            <w:r w:rsidRPr="004F123F">
              <w:rPr>
                <w:rFonts w:ascii="Times New Roman" w:hAnsi="Times New Roman"/>
              </w:rPr>
              <w:t>layanan</w:t>
            </w:r>
            <w:proofErr w:type="spellEnd"/>
            <w:r w:rsidRPr="004F123F">
              <w:rPr>
                <w:rFonts w:ascii="Times New Roman" w:hAnsi="Times New Roman"/>
              </w:rPr>
              <w:t xml:space="preserve"> </w:t>
            </w:r>
            <w:proofErr w:type="spellStart"/>
            <w:r w:rsidRPr="004F123F">
              <w:rPr>
                <w:rFonts w:ascii="Times New Roman" w:hAnsi="Times New Roman"/>
              </w:rPr>
              <w:t>informasi</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sebesar</w:t>
            </w:r>
            <w:proofErr w:type="spellEnd"/>
            <w:r w:rsidRPr="004F123F">
              <w:rPr>
                <w:rFonts w:ascii="Times New Roman" w:hAnsi="Times New Roman"/>
              </w:rPr>
              <w:t xml:space="preserve"> 18,90% (t= 2.067; p&lt;0.05), </w:t>
            </w:r>
            <w:proofErr w:type="spellStart"/>
            <w:r w:rsidRPr="004F123F">
              <w:rPr>
                <w:rFonts w:ascii="Times New Roman" w:hAnsi="Times New Roman"/>
              </w:rPr>
              <w:t>serta</w:t>
            </w:r>
            <w:proofErr w:type="spellEnd"/>
            <w:r w:rsidRPr="004F123F">
              <w:rPr>
                <w:rFonts w:ascii="Times New Roman" w:hAnsi="Times New Roman"/>
              </w:rPr>
              <w:t xml:space="preserve"> </w:t>
            </w:r>
            <w:proofErr w:type="spellStart"/>
            <w:r w:rsidRPr="004F123F">
              <w:rPr>
                <w:rFonts w:ascii="Times New Roman" w:hAnsi="Times New Roman"/>
              </w:rPr>
              <w:t>pemahaman</w:t>
            </w:r>
            <w:proofErr w:type="spellEnd"/>
            <w:r w:rsidRPr="004F123F">
              <w:rPr>
                <w:rFonts w:ascii="Times New Roman" w:hAnsi="Times New Roman"/>
              </w:rPr>
              <w:t xml:space="preserve"> </w:t>
            </w:r>
            <w:proofErr w:type="spellStart"/>
            <w:r w:rsidRPr="004F123F">
              <w:rPr>
                <w:rFonts w:ascii="Times New Roman" w:hAnsi="Times New Roman"/>
              </w:rPr>
              <w:t>karir</w:t>
            </w:r>
            <w:proofErr w:type="spellEnd"/>
            <w:r w:rsidRPr="004F123F">
              <w:rPr>
                <w:rFonts w:ascii="Times New Roman" w:hAnsi="Times New Roman"/>
              </w:rPr>
              <w:t xml:space="preserve"> </w:t>
            </w:r>
            <w:proofErr w:type="spellStart"/>
            <w:r w:rsidRPr="004F123F">
              <w:rPr>
                <w:rFonts w:ascii="Times New Roman" w:hAnsi="Times New Roman"/>
              </w:rPr>
              <w:t>sebesar</w:t>
            </w:r>
            <w:proofErr w:type="spellEnd"/>
            <w:r w:rsidRPr="004F123F">
              <w:rPr>
                <w:rFonts w:ascii="Times New Roman" w:hAnsi="Times New Roman"/>
              </w:rPr>
              <w:t xml:space="preserve"> 64,50% (t= 9.098; p&lt;0.05</w:t>
            </w:r>
          </w:p>
        </w:tc>
      </w:tr>
      <w:tr w:rsidR="004F123F" w:rsidRPr="00C36E9B" w:rsidTr="004F123F">
        <w:trPr>
          <w:trHeight w:val="1604"/>
        </w:trPr>
        <w:tc>
          <w:tcPr>
            <w:tcW w:w="485" w:type="dxa"/>
          </w:tcPr>
          <w:p w:rsidR="004F123F" w:rsidRPr="004F123F" w:rsidRDefault="004F123F" w:rsidP="00C87BC9">
            <w:pPr>
              <w:tabs>
                <w:tab w:val="left" w:pos="7655"/>
              </w:tabs>
              <w:spacing w:after="0" w:line="240" w:lineRule="auto"/>
              <w:jc w:val="center"/>
              <w:rPr>
                <w:rFonts w:ascii="Times New Roman" w:hAnsi="Times New Roman"/>
                <w:bCs/>
              </w:rPr>
            </w:pPr>
            <w:r w:rsidRPr="004F123F">
              <w:rPr>
                <w:rFonts w:ascii="Times New Roman" w:hAnsi="Times New Roman"/>
                <w:bCs/>
              </w:rPr>
              <w:lastRenderedPageBreak/>
              <w:t>15</w:t>
            </w:r>
          </w:p>
        </w:tc>
        <w:tc>
          <w:tcPr>
            <w:tcW w:w="8304" w:type="dxa"/>
          </w:tcPr>
          <w:p w:rsidR="004F123F" w:rsidRPr="004F123F" w:rsidRDefault="004F123F" w:rsidP="00C87BC9">
            <w:pPr>
              <w:spacing w:after="0" w:line="240" w:lineRule="auto"/>
              <w:jc w:val="both"/>
              <w:rPr>
                <w:rFonts w:ascii="Times New Roman" w:eastAsia="Times New Roman" w:hAnsi="Times New Roman"/>
                <w:lang w:val="en-ID"/>
              </w:rPr>
            </w:pPr>
            <w:proofErr w:type="spellStart"/>
            <w:r w:rsidRPr="004F123F">
              <w:rPr>
                <w:rFonts w:ascii="Times New Roman" w:eastAsia="Times New Roman" w:hAnsi="Times New Roman"/>
                <w:lang w:val="en-ID"/>
              </w:rPr>
              <w:t>Hasil</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korelasi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antara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variabel</w:t>
            </w:r>
            <w:proofErr w:type="spellEnd"/>
            <w:r w:rsidRPr="004F123F">
              <w:rPr>
                <w:rFonts w:ascii="Times New Roman" w:eastAsia="Times New Roman" w:hAnsi="Times New Roman"/>
                <w:lang w:val="en-ID"/>
              </w:rPr>
              <w:t xml:space="preserve"> self-determination </w:t>
            </w:r>
            <w:proofErr w:type="spellStart"/>
            <w:r w:rsidRPr="004F123F">
              <w:rPr>
                <w:rFonts w:ascii="Times New Roman" w:eastAsia="Times New Roman" w:hAnsi="Times New Roman"/>
                <w:lang w:val="en-ID"/>
              </w:rPr>
              <w:t>dan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motivasi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berprestasi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kemampuan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pengambilan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keputusan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karir</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menghasilkan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korelasi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sebesar</w:t>
            </w:r>
            <w:proofErr w:type="spellEnd"/>
            <w:r w:rsidRPr="004F123F">
              <w:rPr>
                <w:rFonts w:ascii="Times New Roman" w:eastAsia="Times New Roman" w:hAnsi="Times New Roman"/>
                <w:lang w:val="en-ID"/>
              </w:rPr>
              <w:t xml:space="preserve"> 0,780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signifikan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sebesar</w:t>
            </w:r>
            <w:proofErr w:type="spellEnd"/>
            <w:r w:rsidRPr="004F123F">
              <w:rPr>
                <w:rFonts w:ascii="Times New Roman" w:eastAsia="Times New Roman" w:hAnsi="Times New Roman"/>
                <w:lang w:val="en-ID"/>
              </w:rPr>
              <w:t xml:space="preserve"> 0,00 </w:t>
            </w:r>
            <w:proofErr w:type="spellStart"/>
            <w:r w:rsidRPr="004F123F">
              <w:rPr>
                <w:rFonts w:ascii="Times New Roman" w:eastAsia="Times New Roman" w:hAnsi="Times New Roman"/>
                <w:lang w:val="en-ID"/>
              </w:rPr>
              <w:t>pada</w:t>
            </w:r>
            <w:proofErr w:type="spellEnd"/>
            <w:r w:rsidRPr="004F123F">
              <w:rPr>
                <w:rFonts w:ascii="Times New Roman" w:eastAsia="Times New Roman" w:hAnsi="Times New Roman"/>
                <w:lang w:val="en-ID"/>
              </w:rPr>
              <w:t xml:space="preserve"> level </w:t>
            </w:r>
            <w:proofErr w:type="spellStart"/>
            <w:r w:rsidRPr="004F123F">
              <w:rPr>
                <w:rFonts w:ascii="Times New Roman" w:eastAsia="Times New Roman" w:hAnsi="Times New Roman"/>
                <w:lang w:val="en-ID"/>
              </w:rPr>
              <w:t>signifikansi</w:t>
            </w:r>
            <w:proofErr w:type="spellEnd"/>
            <w:r w:rsidRPr="004F123F">
              <w:rPr>
                <w:rFonts w:ascii="Times New Roman" w:eastAsia="Times New Roman" w:hAnsi="Times New Roman"/>
                <w:lang w:val="en-ID"/>
              </w:rPr>
              <w:t xml:space="preserve"> 0,05, </w:t>
            </w:r>
            <w:proofErr w:type="spellStart"/>
            <w:r w:rsidRPr="004F123F">
              <w:rPr>
                <w:rFonts w:ascii="Times New Roman" w:eastAsia="Times New Roman" w:hAnsi="Times New Roman"/>
                <w:lang w:val="en-ID"/>
              </w:rPr>
              <w:t>hasil</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ini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menunjukkan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bahwa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terdapat</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korelasi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positif</w:t>
            </w:r>
            <w:proofErr w:type="spellEnd"/>
            <w:r w:rsidRPr="004F123F">
              <w:rPr>
                <w:rFonts w:ascii="Times New Roman" w:eastAsia="Times New Roman" w:hAnsi="Times New Roman"/>
                <w:lang w:val="en-ID"/>
              </w:rPr>
              <w:t xml:space="preserve"> yang </w:t>
            </w:r>
            <w:proofErr w:type="spellStart"/>
            <w:r w:rsidRPr="004F123F">
              <w:rPr>
                <w:rFonts w:ascii="Times New Roman" w:eastAsia="Times New Roman" w:hAnsi="Times New Roman"/>
                <w:lang w:val="en-ID"/>
              </w:rPr>
              <w:t>signifikan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antara</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variabel</w:t>
            </w:r>
            <w:proofErr w:type="spellEnd"/>
            <w:r w:rsidRPr="004F123F">
              <w:rPr>
                <w:rFonts w:ascii="Times New Roman" w:eastAsia="Times New Roman" w:hAnsi="Times New Roman"/>
                <w:lang w:val="en-ID"/>
              </w:rPr>
              <w:t xml:space="preserve"> self-determination </w:t>
            </w:r>
            <w:proofErr w:type="spellStart"/>
            <w:r w:rsidRPr="004F123F">
              <w:rPr>
                <w:rFonts w:ascii="Times New Roman" w:eastAsia="Times New Roman" w:hAnsi="Times New Roman"/>
                <w:lang w:val="en-ID"/>
              </w:rPr>
              <w:t>dengan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motivasi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berprestasi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terhadap</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kemampuan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pengambilan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keputusan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karir</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dan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memberikan</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kontribusi</w:t>
            </w:r>
            <w:proofErr w:type="spellEnd"/>
            <w:r w:rsidRPr="004F123F">
              <w:rPr>
                <w:rFonts w:ascii="Times New Roman" w:eastAsia="Times New Roman" w:hAnsi="Times New Roman"/>
                <w:lang w:val="en-ID"/>
              </w:rPr>
              <w:t xml:space="preserve"> </w:t>
            </w:r>
            <w:proofErr w:type="spellStart"/>
            <w:r w:rsidRPr="004F123F">
              <w:rPr>
                <w:rFonts w:ascii="Times New Roman" w:eastAsia="Times New Roman" w:hAnsi="Times New Roman"/>
                <w:lang w:val="en-ID"/>
              </w:rPr>
              <w:t>sebesar</w:t>
            </w:r>
            <w:proofErr w:type="spellEnd"/>
            <w:r w:rsidRPr="004F123F">
              <w:rPr>
                <w:rFonts w:ascii="Times New Roman" w:eastAsia="Times New Roman" w:hAnsi="Times New Roman"/>
                <w:lang w:val="en-ID"/>
              </w:rPr>
              <w:t xml:space="preserve"> 78% (R</w:t>
            </w:r>
            <w:r w:rsidRPr="004F123F">
              <w:rPr>
                <w:rFonts w:ascii="Times New Roman" w:eastAsia="Times New Roman" w:hAnsi="Times New Roman"/>
                <w:position w:val="10"/>
                <w:lang w:val="en-ID"/>
              </w:rPr>
              <w:t>2</w:t>
            </w:r>
            <w:r w:rsidRPr="004F123F">
              <w:rPr>
                <w:rFonts w:ascii="Times New Roman" w:eastAsia="Times New Roman" w:hAnsi="Times New Roman"/>
                <w:lang w:val="en-ID"/>
              </w:rPr>
              <w:t xml:space="preserve">) </w:t>
            </w:r>
          </w:p>
        </w:tc>
      </w:tr>
    </w:tbl>
    <w:p w:rsidR="004F123F" w:rsidRPr="004F123F" w:rsidRDefault="004F123F" w:rsidP="004F123F">
      <w:pPr>
        <w:tabs>
          <w:tab w:val="left" w:pos="7655"/>
        </w:tabs>
        <w:spacing w:before="240" w:after="0" w:line="240" w:lineRule="auto"/>
        <w:jc w:val="both"/>
        <w:rPr>
          <w:rFonts w:ascii="Times New Roman" w:hAnsi="Times New Roman"/>
          <w:b/>
          <w:bCs/>
        </w:rPr>
      </w:pPr>
      <w:r w:rsidRPr="00C36E9B">
        <w:rPr>
          <w:rFonts w:ascii="Times New Roman" w:hAnsi="Times New Roman"/>
          <w:b/>
          <w:bCs/>
        </w:rPr>
        <w:t xml:space="preserve">A. </w:t>
      </w:r>
      <w:proofErr w:type="spellStart"/>
      <w:r w:rsidRPr="00C36E9B">
        <w:rPr>
          <w:rFonts w:ascii="Times New Roman" w:hAnsi="Times New Roman"/>
          <w:b/>
          <w:bCs/>
        </w:rPr>
        <w:t>Pengambilan</w:t>
      </w:r>
      <w:proofErr w:type="spellEnd"/>
      <w:r w:rsidRPr="00C36E9B">
        <w:rPr>
          <w:rFonts w:ascii="Times New Roman" w:hAnsi="Times New Roman"/>
          <w:b/>
          <w:bCs/>
        </w:rPr>
        <w:t xml:space="preserve"> </w:t>
      </w:r>
      <w:proofErr w:type="spellStart"/>
      <w:r w:rsidRPr="00C36E9B">
        <w:rPr>
          <w:rFonts w:ascii="Times New Roman" w:hAnsi="Times New Roman"/>
          <w:b/>
          <w:bCs/>
        </w:rPr>
        <w:t>Keputusan</w:t>
      </w:r>
      <w:proofErr w:type="spellEnd"/>
      <w:r w:rsidRPr="00C36E9B">
        <w:rPr>
          <w:rFonts w:ascii="Times New Roman" w:hAnsi="Times New Roman"/>
          <w:b/>
          <w:bCs/>
        </w:rPr>
        <w:t xml:space="preserve"> </w:t>
      </w:r>
      <w:proofErr w:type="spellStart"/>
      <w:r w:rsidRPr="00C36E9B">
        <w:rPr>
          <w:rFonts w:ascii="Times New Roman" w:hAnsi="Times New Roman"/>
          <w:b/>
          <w:bCs/>
        </w:rPr>
        <w:t>Karier</w:t>
      </w:r>
      <w:proofErr w:type="spellEnd"/>
    </w:p>
    <w:p w:rsidR="004F123F" w:rsidRPr="00C36E9B" w:rsidRDefault="004F123F" w:rsidP="004F123F">
      <w:pPr>
        <w:pStyle w:val="JRPMBody"/>
        <w:rPr>
          <w:color w:val="000000"/>
          <w:lang w:val="en-ID"/>
        </w:rPr>
      </w:pPr>
      <w:r w:rsidRPr="00C36E9B">
        <w:tab/>
        <w:t xml:space="preserve">Pengambilan keputusan karier menurut </w:t>
      </w:r>
      <w:r w:rsidRPr="00C36E9B">
        <w:fldChar w:fldCharType="begin" w:fldLock="1"/>
      </w:r>
      <w:r w:rsidRPr="00C36E9B">
        <w:instrText>ADDIN CSL_CITATION {"citationItems":[{"id":"ITEM-1","itemData":{"author":[{"dropping-particle":"","family":"Brown","given":"Duane","non-dropping-particle":"","parse-names":false,"suffix":""}],"id":"ITEM-1","issued":{"date-parts":[["2002"]]},"publisher":"Jossey Bass","publisher-place":"San Francisco","title":"Career choice and development fourth edition","type":"book"},"uris":["http://www.mendeley.com/documents/?uuid=8f52e0bf-a7c0-4053-8252-e78d77b967c9"]}],"mendeley":{"formattedCitation":"(Brown, 2002)","manualFormatting":"Brown (2002)","plainTextFormattedCitation":"(Brown, 2002)","previouslyFormattedCitation":"(Brown, 2002)"},"properties":{"noteIndex":0},"schema":"https://github.com/citation-style-language/schema/raw/master/csl-citation.json"}</w:instrText>
      </w:r>
      <w:r w:rsidRPr="00C36E9B">
        <w:fldChar w:fldCharType="separate"/>
      </w:r>
      <w:r w:rsidRPr="00C36E9B">
        <w:rPr>
          <w:noProof/>
        </w:rPr>
        <w:t>Brown (2002)</w:t>
      </w:r>
      <w:r w:rsidRPr="00C36E9B">
        <w:fldChar w:fldCharType="end"/>
      </w:r>
      <w:r w:rsidRPr="00C36E9B">
        <w:t xml:space="preserve"> adalah sebuah proses yang tidak hanya meliputi pilihan karier tetapi melibatkan proses membuat komitmen untuk mengimplementasikan pilihan. Mendasar pada definisi Brown, proses pengambilan karier tidak selesai hanya pada saat seseorang telah memilih karier yang ia minati. Lebih dari itu, proses pengambilan keputusan karier juga meliputi kegiatan seseorang untuk membuat komitmen-komitmen yang harus dipatuhi dan dilaksanakan yang dapat menunjang tujuan dari pilihan karier yang telah ditentukan. Proses ini membutuhkan pengetahuan dan pola pikir progresif atau futuristik yang tidak hanya memikirkan kepentingan saat ini tetapi juga memikirkan masa depan karier yang telah dipilih. Menurut </w:t>
      </w:r>
      <w:r w:rsidRPr="00C36E9B">
        <w:rPr>
          <w:color w:val="000000"/>
          <w:lang w:val="en-ID"/>
        </w:rPr>
        <w:t>Sampson, Peterson, Lenz, &amp; Reardon</w:t>
      </w:r>
      <w:r w:rsidRPr="00C36E9B">
        <w:t xml:space="preserve"> dalam teori </w:t>
      </w:r>
      <w:r w:rsidRPr="00C36E9B">
        <w:rPr>
          <w:i/>
          <w:iCs/>
          <w:color w:val="000000"/>
          <w:lang w:val="en-ID"/>
        </w:rPr>
        <w:t xml:space="preserve">Cognitive Information Processing, </w:t>
      </w:r>
      <w:proofErr w:type="spellStart"/>
      <w:r w:rsidRPr="00C36E9B">
        <w:rPr>
          <w:color w:val="000000"/>
          <w:lang w:val="en-ID"/>
        </w:rPr>
        <w:t>aspek-aspek</w:t>
      </w:r>
      <w:proofErr w:type="spellEnd"/>
      <w:r w:rsidRPr="00C36E9B">
        <w:rPr>
          <w:color w:val="000000"/>
          <w:lang w:val="en-ID"/>
        </w:rPr>
        <w:t xml:space="preserve"> </w:t>
      </w:r>
      <w:proofErr w:type="spellStart"/>
      <w:r w:rsidRPr="00C36E9B">
        <w:rPr>
          <w:color w:val="000000"/>
          <w:lang w:val="en-ID"/>
        </w:rPr>
        <w:t>dalam</w:t>
      </w:r>
      <w:proofErr w:type="spellEnd"/>
      <w:r w:rsidRPr="00C36E9B">
        <w:rPr>
          <w:color w:val="000000"/>
          <w:lang w:val="en-ID"/>
        </w:rPr>
        <w:t xml:space="preserve"> </w:t>
      </w:r>
      <w:proofErr w:type="spellStart"/>
      <w:r w:rsidRPr="00C36E9B">
        <w:rPr>
          <w:color w:val="000000"/>
          <w:lang w:val="en-ID"/>
        </w:rPr>
        <w:t>pengambilan</w:t>
      </w:r>
      <w:proofErr w:type="spellEnd"/>
      <w:r w:rsidRPr="00C36E9B">
        <w:rPr>
          <w:color w:val="000000"/>
          <w:lang w:val="en-ID"/>
        </w:rPr>
        <w:t xml:space="preserve"> </w:t>
      </w:r>
      <w:proofErr w:type="spellStart"/>
      <w:r w:rsidRPr="00C36E9B">
        <w:rPr>
          <w:color w:val="000000"/>
          <w:lang w:val="en-ID"/>
        </w:rPr>
        <w:t>keputusan</w:t>
      </w:r>
      <w:proofErr w:type="spellEnd"/>
      <w:r w:rsidRPr="00C36E9B">
        <w:rPr>
          <w:color w:val="000000"/>
          <w:lang w:val="en-ID"/>
        </w:rPr>
        <w:t xml:space="preserve"> </w:t>
      </w:r>
      <w:proofErr w:type="spellStart"/>
      <w:r w:rsidRPr="00C36E9B">
        <w:rPr>
          <w:color w:val="000000"/>
          <w:lang w:val="en-ID"/>
        </w:rPr>
        <w:t>karier</w:t>
      </w:r>
      <w:proofErr w:type="spellEnd"/>
      <w:r w:rsidRPr="00C36E9B">
        <w:rPr>
          <w:color w:val="000000"/>
          <w:lang w:val="en-ID"/>
        </w:rPr>
        <w:t xml:space="preserve"> </w:t>
      </w:r>
      <w:proofErr w:type="spellStart"/>
      <w:r w:rsidRPr="00C36E9B">
        <w:rPr>
          <w:color w:val="000000"/>
          <w:lang w:val="en-ID"/>
        </w:rPr>
        <w:t>meliputi</w:t>
      </w:r>
      <w:proofErr w:type="spellEnd"/>
      <w:r w:rsidRPr="00C36E9B">
        <w:rPr>
          <w:color w:val="000000"/>
          <w:lang w:val="en-ID"/>
        </w:rPr>
        <w:t>:</w:t>
      </w:r>
    </w:p>
    <w:p w:rsidR="004F123F" w:rsidRPr="00C36E9B" w:rsidRDefault="004F123F" w:rsidP="004F123F">
      <w:pPr>
        <w:numPr>
          <w:ilvl w:val="0"/>
          <w:numId w:val="16"/>
        </w:numPr>
        <w:spacing w:after="0" w:line="240" w:lineRule="auto"/>
        <w:ind w:left="426" w:hanging="426"/>
        <w:contextualSpacing/>
        <w:jc w:val="both"/>
        <w:rPr>
          <w:rFonts w:ascii="Times New Roman" w:hAnsi="Times New Roman"/>
          <w:i/>
          <w:iCs/>
          <w:color w:val="000000"/>
          <w:lang w:val="en-ID"/>
        </w:rPr>
      </w:pPr>
      <w:proofErr w:type="spellStart"/>
      <w:r w:rsidRPr="00C36E9B">
        <w:rPr>
          <w:rFonts w:ascii="Times New Roman" w:hAnsi="Times New Roman"/>
          <w:color w:val="000000"/>
          <w:lang w:val="en-ID"/>
        </w:rPr>
        <w:t>Pemahaman</w:t>
      </w:r>
      <w:proofErr w:type="spellEnd"/>
      <w:r w:rsidRPr="00C36E9B">
        <w:rPr>
          <w:rFonts w:ascii="Times New Roman" w:hAnsi="Times New Roman"/>
          <w:color w:val="000000"/>
          <w:lang w:val="en-ID"/>
        </w:rPr>
        <w:t xml:space="preserve"> </w:t>
      </w:r>
      <w:r w:rsidRPr="00C36E9B">
        <w:rPr>
          <w:rFonts w:ascii="Times New Roman" w:hAnsi="Times New Roman"/>
          <w:i/>
          <w:iCs/>
          <w:color w:val="000000"/>
          <w:lang w:val="en-ID"/>
        </w:rPr>
        <w:t>(Knowledge Domain)</w:t>
      </w:r>
    </w:p>
    <w:p w:rsidR="004F123F" w:rsidRPr="00C36E9B" w:rsidRDefault="004F123F" w:rsidP="004F123F">
      <w:pPr>
        <w:spacing w:after="0" w:line="240" w:lineRule="auto"/>
        <w:ind w:left="284" w:firstLine="142"/>
        <w:contextualSpacing/>
        <w:jc w:val="both"/>
        <w:rPr>
          <w:rFonts w:ascii="Times New Roman" w:hAnsi="Times New Roman"/>
          <w:color w:val="000000"/>
          <w:lang w:val="en-ID"/>
        </w:rPr>
      </w:pPr>
      <w:proofErr w:type="spellStart"/>
      <w:proofErr w:type="gramStart"/>
      <w:r w:rsidRPr="00C36E9B">
        <w:rPr>
          <w:rFonts w:ascii="Times New Roman" w:hAnsi="Times New Roman"/>
          <w:color w:val="000000"/>
          <w:lang w:val="en-ID"/>
        </w:rPr>
        <w:t>Pada</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aspek</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pemahaman</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dibagi</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menjadi</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dua</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yaitu</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pemahaman</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diri</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dan</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pemahaman</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pilihan</w:t>
      </w:r>
      <w:proofErr w:type="spellEnd"/>
      <w:r w:rsidRPr="00C36E9B">
        <w:rPr>
          <w:rFonts w:ascii="Times New Roman" w:hAnsi="Times New Roman"/>
          <w:color w:val="000000"/>
          <w:lang w:val="en-ID"/>
        </w:rPr>
        <w:t>.</w:t>
      </w:r>
      <w:proofErr w:type="gramEnd"/>
    </w:p>
    <w:p w:rsidR="004F123F" w:rsidRPr="00C36E9B" w:rsidRDefault="004F123F" w:rsidP="004F123F">
      <w:pPr>
        <w:numPr>
          <w:ilvl w:val="0"/>
          <w:numId w:val="16"/>
        </w:numPr>
        <w:spacing w:after="0" w:line="240" w:lineRule="auto"/>
        <w:ind w:left="426" w:hanging="426"/>
        <w:contextualSpacing/>
        <w:jc w:val="both"/>
        <w:rPr>
          <w:rFonts w:ascii="Times New Roman" w:hAnsi="Times New Roman"/>
          <w:i/>
          <w:iCs/>
          <w:color w:val="000000"/>
          <w:lang w:val="en-ID"/>
        </w:rPr>
      </w:pPr>
      <w:proofErr w:type="spellStart"/>
      <w:r w:rsidRPr="00C36E9B">
        <w:rPr>
          <w:rFonts w:ascii="Times New Roman" w:hAnsi="Times New Roman"/>
          <w:color w:val="000000"/>
          <w:lang w:val="en-ID"/>
        </w:rPr>
        <w:t>Keterampilan</w:t>
      </w:r>
      <w:proofErr w:type="spellEnd"/>
      <w:r w:rsidRPr="00C36E9B">
        <w:rPr>
          <w:rFonts w:ascii="Times New Roman" w:hAnsi="Times New Roman"/>
          <w:color w:val="000000"/>
          <w:lang w:val="en-ID"/>
        </w:rPr>
        <w:t xml:space="preserve"> </w:t>
      </w:r>
      <w:r w:rsidRPr="00C36E9B">
        <w:rPr>
          <w:rFonts w:ascii="Times New Roman" w:hAnsi="Times New Roman"/>
          <w:i/>
          <w:iCs/>
          <w:color w:val="000000"/>
          <w:lang w:val="en-ID"/>
        </w:rPr>
        <w:t>(Decision Making Skill Domain)</w:t>
      </w:r>
    </w:p>
    <w:p w:rsidR="004F123F" w:rsidRPr="00C36E9B" w:rsidRDefault="004F123F" w:rsidP="004F123F">
      <w:pPr>
        <w:spacing w:after="0" w:line="240" w:lineRule="auto"/>
        <w:ind w:left="426"/>
        <w:contextualSpacing/>
        <w:jc w:val="both"/>
        <w:rPr>
          <w:rFonts w:ascii="Times New Roman" w:hAnsi="Times New Roman"/>
          <w:iCs/>
          <w:color w:val="000000"/>
          <w:lang w:val="en-ID"/>
        </w:rPr>
      </w:pPr>
      <w:proofErr w:type="spellStart"/>
      <w:r w:rsidRPr="00C36E9B">
        <w:rPr>
          <w:rFonts w:ascii="Times New Roman" w:hAnsi="Times New Roman"/>
          <w:color w:val="000000"/>
          <w:lang w:val="en-ID"/>
        </w:rPr>
        <w:t>Keterampilan</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pemrosesan</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informasi</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untuk</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pengambilan</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keputusan</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dengan</w:t>
      </w:r>
      <w:proofErr w:type="spellEnd"/>
      <w:r w:rsidRPr="00C36E9B">
        <w:rPr>
          <w:rFonts w:ascii="Times New Roman" w:hAnsi="Times New Roman"/>
          <w:color w:val="000000"/>
          <w:lang w:val="en-ID"/>
        </w:rPr>
        <w:t xml:space="preserve"> </w:t>
      </w:r>
      <w:proofErr w:type="gramStart"/>
      <w:r w:rsidRPr="00C36E9B">
        <w:rPr>
          <w:rFonts w:ascii="Times New Roman" w:hAnsi="Times New Roman"/>
          <w:color w:val="000000"/>
          <w:lang w:val="en-ID"/>
        </w:rPr>
        <w:t>lima</w:t>
      </w:r>
      <w:proofErr w:type="gram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langkah</w:t>
      </w:r>
      <w:proofErr w:type="spellEnd"/>
      <w:r w:rsidRPr="00C36E9B">
        <w:rPr>
          <w:rFonts w:ascii="Times New Roman" w:hAnsi="Times New Roman"/>
          <w:color w:val="000000"/>
          <w:lang w:val="en-ID"/>
        </w:rPr>
        <w:t xml:space="preserve"> yang </w:t>
      </w:r>
      <w:proofErr w:type="spellStart"/>
      <w:r w:rsidRPr="00C36E9B">
        <w:rPr>
          <w:rFonts w:ascii="Times New Roman" w:hAnsi="Times New Roman"/>
          <w:color w:val="000000"/>
          <w:lang w:val="en-ID"/>
        </w:rPr>
        <w:t>disebut</w:t>
      </w:r>
      <w:proofErr w:type="spellEnd"/>
      <w:r w:rsidRPr="00C36E9B">
        <w:rPr>
          <w:rFonts w:ascii="Times New Roman" w:hAnsi="Times New Roman"/>
          <w:color w:val="000000"/>
          <w:lang w:val="en-ID"/>
        </w:rPr>
        <w:t xml:space="preserve"> </w:t>
      </w:r>
      <w:proofErr w:type="spellStart"/>
      <w:r w:rsidRPr="00C36E9B">
        <w:rPr>
          <w:rFonts w:ascii="Times New Roman" w:hAnsi="Times New Roman"/>
          <w:color w:val="000000"/>
          <w:lang w:val="en-ID"/>
        </w:rPr>
        <w:t>dengan</w:t>
      </w:r>
      <w:proofErr w:type="spellEnd"/>
      <w:r w:rsidRPr="00C36E9B">
        <w:rPr>
          <w:rFonts w:ascii="Times New Roman" w:hAnsi="Times New Roman"/>
          <w:color w:val="000000"/>
          <w:lang w:val="en-ID"/>
        </w:rPr>
        <w:t xml:space="preserve"> </w:t>
      </w:r>
      <w:r w:rsidRPr="00C36E9B">
        <w:rPr>
          <w:rFonts w:ascii="Times New Roman" w:hAnsi="Times New Roman"/>
          <w:i/>
          <w:iCs/>
          <w:color w:val="000000"/>
          <w:lang w:val="en-ID"/>
        </w:rPr>
        <w:t>CASVE</w:t>
      </w:r>
      <w:r w:rsidRPr="00C36E9B">
        <w:rPr>
          <w:rFonts w:ascii="Times New Roman" w:hAnsi="Times New Roman"/>
          <w:color w:val="000000"/>
          <w:lang w:val="en-ID"/>
        </w:rPr>
        <w:t xml:space="preserve"> (</w:t>
      </w:r>
      <w:r w:rsidRPr="00C36E9B">
        <w:rPr>
          <w:rFonts w:ascii="Times New Roman" w:hAnsi="Times New Roman"/>
          <w:i/>
          <w:color w:val="000000"/>
          <w:lang w:val="en-ID"/>
        </w:rPr>
        <w:t>Communication</w:t>
      </w:r>
      <w:r w:rsidRPr="00C36E9B">
        <w:rPr>
          <w:rFonts w:ascii="Times New Roman" w:hAnsi="Times New Roman"/>
          <w:color w:val="000000"/>
          <w:lang w:val="en-ID"/>
        </w:rPr>
        <w:t xml:space="preserve">, </w:t>
      </w:r>
      <w:r w:rsidRPr="00C36E9B">
        <w:rPr>
          <w:rFonts w:ascii="Times New Roman" w:hAnsi="Times New Roman"/>
          <w:i/>
          <w:color w:val="000000"/>
          <w:lang w:val="en-ID"/>
        </w:rPr>
        <w:t>Analysis</w:t>
      </w:r>
      <w:r w:rsidRPr="00C36E9B">
        <w:rPr>
          <w:rFonts w:ascii="Times New Roman" w:hAnsi="Times New Roman"/>
          <w:color w:val="000000"/>
          <w:lang w:val="en-ID"/>
        </w:rPr>
        <w:t>, S</w:t>
      </w:r>
      <w:r w:rsidRPr="00C36E9B">
        <w:rPr>
          <w:rFonts w:ascii="Times New Roman" w:hAnsi="Times New Roman"/>
          <w:i/>
          <w:color w:val="000000"/>
          <w:lang w:val="en-ID"/>
        </w:rPr>
        <w:t>ynthesis</w:t>
      </w:r>
      <w:r w:rsidRPr="00C36E9B">
        <w:rPr>
          <w:rFonts w:ascii="Times New Roman" w:hAnsi="Times New Roman"/>
          <w:color w:val="000000"/>
          <w:lang w:val="en-ID"/>
        </w:rPr>
        <w:t xml:space="preserve">, </w:t>
      </w:r>
      <w:r w:rsidRPr="00C36E9B">
        <w:rPr>
          <w:rFonts w:ascii="Times New Roman" w:hAnsi="Times New Roman"/>
          <w:i/>
          <w:color w:val="000000"/>
          <w:lang w:val="en-ID"/>
        </w:rPr>
        <w:t xml:space="preserve">Valuing </w:t>
      </w:r>
      <w:proofErr w:type="spellStart"/>
      <w:r w:rsidRPr="00C36E9B">
        <w:rPr>
          <w:rFonts w:ascii="Times New Roman" w:hAnsi="Times New Roman"/>
          <w:iCs/>
          <w:color w:val="000000"/>
          <w:lang w:val="en-ID"/>
        </w:rPr>
        <w:t>dan</w:t>
      </w:r>
      <w:proofErr w:type="spellEnd"/>
      <w:r w:rsidRPr="00C36E9B">
        <w:rPr>
          <w:rFonts w:ascii="Times New Roman" w:hAnsi="Times New Roman"/>
          <w:iCs/>
          <w:color w:val="000000"/>
          <w:lang w:val="en-ID"/>
        </w:rPr>
        <w:t xml:space="preserve"> </w:t>
      </w:r>
      <w:r w:rsidRPr="00C36E9B">
        <w:rPr>
          <w:rFonts w:ascii="Times New Roman" w:hAnsi="Times New Roman"/>
          <w:i/>
          <w:iCs/>
          <w:color w:val="000000"/>
          <w:lang w:val="en-ID"/>
        </w:rPr>
        <w:t>E</w:t>
      </w:r>
      <w:r w:rsidRPr="00C36E9B">
        <w:rPr>
          <w:rFonts w:ascii="Times New Roman" w:hAnsi="Times New Roman"/>
          <w:i/>
          <w:color w:val="000000"/>
          <w:lang w:val="en-ID"/>
        </w:rPr>
        <w:t>xecution</w:t>
      </w:r>
      <w:r w:rsidRPr="00C36E9B">
        <w:rPr>
          <w:rFonts w:ascii="Times New Roman" w:hAnsi="Times New Roman"/>
          <w:iCs/>
          <w:color w:val="000000"/>
          <w:lang w:val="en-ID"/>
        </w:rPr>
        <w:t>)</w:t>
      </w:r>
    </w:p>
    <w:p w:rsidR="004F123F" w:rsidRPr="00C36E9B" w:rsidRDefault="004F123F" w:rsidP="004F123F">
      <w:pPr>
        <w:numPr>
          <w:ilvl w:val="0"/>
          <w:numId w:val="16"/>
        </w:numPr>
        <w:spacing w:after="0" w:line="240" w:lineRule="auto"/>
        <w:ind w:left="426" w:hanging="426"/>
        <w:contextualSpacing/>
        <w:jc w:val="both"/>
        <w:rPr>
          <w:rFonts w:ascii="Times New Roman" w:hAnsi="Times New Roman"/>
          <w:color w:val="000000"/>
          <w:lang w:val="en-ID"/>
        </w:rPr>
      </w:pPr>
      <w:proofErr w:type="spellStart"/>
      <w:r w:rsidRPr="00C36E9B">
        <w:rPr>
          <w:rFonts w:ascii="Times New Roman" w:hAnsi="Times New Roman"/>
          <w:color w:val="000000"/>
          <w:lang w:val="en-ID"/>
        </w:rPr>
        <w:t>Pelaksanaan</w:t>
      </w:r>
      <w:proofErr w:type="spellEnd"/>
      <w:r w:rsidRPr="00C36E9B">
        <w:rPr>
          <w:rFonts w:ascii="Times New Roman" w:hAnsi="Times New Roman"/>
          <w:color w:val="000000"/>
          <w:lang w:val="en-ID"/>
        </w:rPr>
        <w:t xml:space="preserve"> </w:t>
      </w:r>
      <w:r w:rsidRPr="00C36E9B">
        <w:rPr>
          <w:rFonts w:ascii="Times New Roman" w:hAnsi="Times New Roman"/>
          <w:i/>
          <w:iCs/>
          <w:color w:val="000000"/>
          <w:lang w:val="en-ID"/>
        </w:rPr>
        <w:t>(Executive Processing Domain)</w:t>
      </w:r>
    </w:p>
    <w:p w:rsidR="004F123F" w:rsidRDefault="004F123F" w:rsidP="004F123F">
      <w:pPr>
        <w:spacing w:after="0" w:line="240" w:lineRule="auto"/>
        <w:ind w:left="426"/>
        <w:jc w:val="both"/>
        <w:rPr>
          <w:rFonts w:ascii="Times New Roman" w:hAnsi="Times New Roman"/>
          <w:color w:val="000000"/>
          <w:bdr w:val="none" w:sz="0" w:space="0" w:color="auto" w:frame="1"/>
          <w:lang w:val="en-ID"/>
        </w:rPr>
      </w:pPr>
      <w:proofErr w:type="gramStart"/>
      <w:r w:rsidRPr="00C36E9B">
        <w:rPr>
          <w:rFonts w:ascii="Times New Roman" w:hAnsi="Times New Roman"/>
          <w:color w:val="000000"/>
          <w:bdr w:val="none" w:sz="0" w:space="0" w:color="auto" w:frame="1"/>
          <w:lang w:val="en-ID"/>
        </w:rPr>
        <w:t xml:space="preserve">Domain </w:t>
      </w:r>
      <w:proofErr w:type="spellStart"/>
      <w:r w:rsidRPr="00C36E9B">
        <w:rPr>
          <w:rFonts w:ascii="Times New Roman" w:hAnsi="Times New Roman"/>
          <w:color w:val="000000"/>
          <w:bdr w:val="none" w:sz="0" w:space="0" w:color="auto" w:frame="1"/>
          <w:lang w:val="en-ID"/>
        </w:rPr>
        <w:t>ketiga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berfokus</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pada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bagaimana</w:t>
      </w:r>
      <w:proofErr w:type="spellEnd"/>
      <w:r w:rsidRPr="00C36E9B">
        <w:rPr>
          <w:rFonts w:ascii="Times New Roman" w:hAnsi="Times New Roman"/>
          <w:color w:val="000000"/>
          <w:bdr w:val="none" w:sz="0" w:space="0" w:color="auto" w:frame="1"/>
          <w:lang w:val="en-ID"/>
        </w:rPr>
        <w:t xml:space="preserve"> orang </w:t>
      </w:r>
      <w:proofErr w:type="spellStart"/>
      <w:r w:rsidRPr="00C36E9B">
        <w:rPr>
          <w:rFonts w:ascii="Times New Roman" w:hAnsi="Times New Roman"/>
          <w:color w:val="000000"/>
          <w:bdr w:val="none" w:sz="0" w:space="0" w:color="auto" w:frame="1"/>
          <w:lang w:val="en-ID"/>
        </w:rPr>
        <w:t>berpikir</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tentang</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keputusan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karier</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sehingga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dikenal</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dengan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metakognisi</w:t>
      </w:r>
      <w:proofErr w:type="spellEnd"/>
      <w:r w:rsidRPr="00C36E9B">
        <w:rPr>
          <w:rFonts w:ascii="Times New Roman" w:hAnsi="Times New Roman"/>
          <w:color w:val="000000"/>
          <w:bdr w:val="none" w:sz="0" w:space="0" w:color="auto" w:frame="1"/>
          <w:lang w:val="en-ID"/>
        </w:rPr>
        <w:t>.</w:t>
      </w:r>
      <w:proofErr w:type="gramEnd"/>
      <w:r w:rsidRPr="00C36E9B">
        <w:rPr>
          <w:rFonts w:ascii="Times New Roman" w:hAnsi="Times New Roman"/>
          <w:color w:val="000000"/>
          <w:bdr w:val="none" w:sz="0" w:space="0" w:color="auto" w:frame="1"/>
          <w:lang w:val="en-ID"/>
        </w:rPr>
        <w:t xml:space="preserve"> </w:t>
      </w:r>
      <w:proofErr w:type="spellStart"/>
      <w:proofErr w:type="gramStart"/>
      <w:r w:rsidRPr="00C36E9B">
        <w:rPr>
          <w:rFonts w:ascii="Times New Roman" w:hAnsi="Times New Roman"/>
          <w:color w:val="000000"/>
          <w:bdr w:val="none" w:sz="0" w:space="0" w:color="auto" w:frame="1"/>
          <w:lang w:val="en-ID"/>
        </w:rPr>
        <w:t>Tugas-tugas</w:t>
      </w:r>
      <w:proofErr w:type="spellEnd"/>
      <w:r w:rsidRPr="00C36E9B">
        <w:rPr>
          <w:rFonts w:ascii="Times New Roman" w:hAnsi="Times New Roman"/>
          <w:color w:val="000000"/>
          <w:bdr w:val="none" w:sz="0" w:space="0" w:color="auto" w:frame="1"/>
          <w:lang w:val="en-ID"/>
        </w:rPr>
        <w:t xml:space="preserve"> yang </w:t>
      </w:r>
      <w:proofErr w:type="spellStart"/>
      <w:r w:rsidRPr="00C36E9B">
        <w:rPr>
          <w:rFonts w:ascii="Times New Roman" w:hAnsi="Times New Roman"/>
          <w:color w:val="000000"/>
          <w:bdr w:val="none" w:sz="0" w:space="0" w:color="auto" w:frame="1"/>
          <w:lang w:val="en-ID"/>
        </w:rPr>
        <w:t>terkait</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dengan</w:t>
      </w:r>
      <w:proofErr w:type="spellEnd"/>
      <w:r w:rsidRPr="00C36E9B">
        <w:rPr>
          <w:rFonts w:ascii="Times New Roman" w:hAnsi="Times New Roman"/>
          <w:color w:val="000000"/>
          <w:bdr w:val="none" w:sz="0" w:space="0" w:color="auto" w:frame="1"/>
          <w:lang w:val="en-ID"/>
        </w:rPr>
        <w:t xml:space="preserve"> domain </w:t>
      </w:r>
      <w:proofErr w:type="spellStart"/>
      <w:r w:rsidRPr="00C36E9B">
        <w:rPr>
          <w:rFonts w:ascii="Times New Roman" w:hAnsi="Times New Roman"/>
          <w:color w:val="000000"/>
          <w:bdr w:val="none" w:sz="0" w:space="0" w:color="auto" w:frame="1"/>
          <w:lang w:val="en-ID"/>
        </w:rPr>
        <w:t>ini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termasuk</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mengidentifikasi</w:t>
      </w:r>
      <w:proofErr w:type="spellEnd"/>
      <w:r w:rsidRPr="00C36E9B">
        <w:rPr>
          <w:rFonts w:ascii="Times New Roman" w:hAnsi="Times New Roman"/>
          <w:color w:val="000000"/>
          <w:bdr w:val="none" w:sz="0" w:space="0" w:color="auto" w:frame="1"/>
          <w:lang w:val="en-ID"/>
        </w:rPr>
        <w:t xml:space="preserve"> </w:t>
      </w:r>
      <w:r w:rsidRPr="00C36E9B">
        <w:rPr>
          <w:rFonts w:ascii="Times New Roman" w:hAnsi="Times New Roman"/>
          <w:i/>
          <w:iCs/>
          <w:color w:val="000000"/>
          <w:bdr w:val="none" w:sz="0" w:space="0" w:color="auto" w:frame="1"/>
          <w:lang w:val="en-ID"/>
        </w:rPr>
        <w:t>self-talk</w:t>
      </w:r>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negatif</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mengendalikannya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terus</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memonitornya</w:t>
      </w:r>
      <w:proofErr w:type="spellEnd"/>
      <w:r w:rsidRPr="00C36E9B">
        <w:rPr>
          <w:rFonts w:ascii="Times New Roman" w:hAnsi="Times New Roman"/>
          <w:color w:val="000000"/>
          <w:bdr w:val="none" w:sz="0" w:space="0" w:color="auto" w:frame="1"/>
          <w:lang w:val="en-ID"/>
        </w:rPr>
        <w:t>.</w:t>
      </w:r>
      <w:proofErr w:type="gramEnd"/>
      <w:r w:rsidRPr="00C36E9B">
        <w:rPr>
          <w:rFonts w:ascii="Times New Roman" w:hAnsi="Times New Roman"/>
          <w:color w:val="000000"/>
          <w:bdr w:val="none" w:sz="0" w:space="0" w:color="auto" w:frame="1"/>
          <w:lang w:val="en-ID"/>
        </w:rPr>
        <w:t xml:space="preserve"> </w:t>
      </w:r>
      <w:proofErr w:type="spellStart"/>
      <w:proofErr w:type="gramStart"/>
      <w:r w:rsidRPr="00C36E9B">
        <w:rPr>
          <w:rFonts w:ascii="Times New Roman" w:hAnsi="Times New Roman"/>
          <w:color w:val="000000"/>
          <w:bdr w:val="none" w:sz="0" w:space="0" w:color="auto" w:frame="1"/>
          <w:lang w:val="en-ID"/>
        </w:rPr>
        <w:t>Secara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khusus</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ini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termasuk</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kesadaran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tantangan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terhadap</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pemikiran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kegagalan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karier</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atau</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pemikiran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negatif</w:t>
      </w:r>
      <w:proofErr w:type="spellEnd"/>
      <w:r w:rsidRPr="00C36E9B">
        <w:rPr>
          <w:rFonts w:ascii="Times New Roman" w:hAnsi="Times New Roman"/>
          <w:color w:val="000000"/>
          <w:bdr w:val="none" w:sz="0" w:space="0" w:color="auto" w:frame="1"/>
          <w:lang w:val="en-ID"/>
        </w:rPr>
        <w:t xml:space="preserve"> yang </w:t>
      </w:r>
      <w:proofErr w:type="spellStart"/>
      <w:r w:rsidRPr="00C36E9B">
        <w:rPr>
          <w:rFonts w:ascii="Times New Roman" w:hAnsi="Times New Roman"/>
          <w:color w:val="000000"/>
          <w:bdr w:val="none" w:sz="0" w:space="0" w:color="auto" w:frame="1"/>
          <w:lang w:val="en-ID"/>
        </w:rPr>
        <w:t>dapat</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menghalangi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pengambilan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keputusan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karier</w:t>
      </w:r>
      <w:proofErr w:type="spellEnd"/>
      <w:r w:rsidRPr="00C36E9B">
        <w:rPr>
          <w:rFonts w:ascii="Times New Roman" w:hAnsi="Times New Roman"/>
          <w:color w:val="000000"/>
          <w:bdr w:val="none" w:sz="0" w:space="0" w:color="auto" w:frame="1"/>
          <w:lang w:val="en-ID"/>
        </w:rPr>
        <w:t>.</w:t>
      </w:r>
      <w:proofErr w:type="gram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Teori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ini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menegaskan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bahwa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pikiran</w:t>
      </w:r>
      <w:proofErr w:type="spellEnd"/>
      <w:r w:rsidRPr="00C36E9B">
        <w:rPr>
          <w:rFonts w:ascii="Times New Roman" w:hAnsi="Times New Roman"/>
          <w:color w:val="000000"/>
          <w:bdr w:val="none" w:sz="0" w:space="0" w:color="auto" w:frame="1"/>
          <w:lang w:val="en-ID"/>
        </w:rPr>
        <w:t xml:space="preserve"> negative yang </w:t>
      </w:r>
      <w:proofErr w:type="spellStart"/>
      <w:r w:rsidRPr="00C36E9B">
        <w:rPr>
          <w:rFonts w:ascii="Times New Roman" w:hAnsi="Times New Roman"/>
          <w:color w:val="000000"/>
          <w:bdr w:val="none" w:sz="0" w:space="0" w:color="auto" w:frame="1"/>
          <w:lang w:val="en-ID"/>
        </w:rPr>
        <w:t>berada</w:t>
      </w:r>
      <w:proofErr w:type="spellEnd"/>
      <w:r w:rsidRPr="00C36E9B">
        <w:rPr>
          <w:rFonts w:ascii="Times New Roman" w:hAnsi="Times New Roman"/>
          <w:color w:val="000000"/>
          <w:bdr w:val="none" w:sz="0" w:space="0" w:color="auto" w:frame="1"/>
          <w:lang w:val="en-ID"/>
        </w:rPr>
        <w:t xml:space="preserve"> di </w:t>
      </w:r>
      <w:proofErr w:type="spellStart"/>
      <w:r w:rsidRPr="00C36E9B">
        <w:rPr>
          <w:rFonts w:ascii="Times New Roman" w:hAnsi="Times New Roman"/>
          <w:color w:val="000000"/>
          <w:bdr w:val="none" w:sz="0" w:space="0" w:color="auto" w:frame="1"/>
          <w:lang w:val="en-ID"/>
        </w:rPr>
        <w:t>puncak</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piramida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ini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dapat</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berpengaruh</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bawah</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berdampak</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pada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setiap</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aspek</w:t>
      </w:r>
      <w:proofErr w:type="spellEnd"/>
      <w:r w:rsidRPr="00C36E9B">
        <w:rPr>
          <w:rFonts w:ascii="Times New Roman" w:hAnsi="Times New Roman"/>
          <w:color w:val="000000"/>
          <w:bdr w:val="none" w:sz="0" w:space="0" w:color="auto" w:frame="1"/>
          <w:lang w:val="en-ID"/>
        </w:rPr>
        <w:t xml:space="preserve"> </w:t>
      </w:r>
      <w:proofErr w:type="gramStart"/>
      <w:r w:rsidRPr="00C36E9B">
        <w:rPr>
          <w:rFonts w:ascii="Times New Roman" w:hAnsi="Times New Roman"/>
          <w:color w:val="000000"/>
          <w:bdr w:val="none" w:sz="0" w:space="0" w:color="auto" w:frame="1"/>
          <w:lang w:val="en-ID"/>
        </w:rPr>
        <w:t>lain</w:t>
      </w:r>
      <w:proofErr w:type="gram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dari</w:t>
      </w:r>
      <w:proofErr w:type="spellEnd"/>
      <w:r w:rsidRPr="00C36E9B">
        <w:rPr>
          <w:rFonts w:ascii="Times New Roman" w:hAnsi="Times New Roman"/>
          <w:color w:val="000000"/>
          <w:bdr w:val="none" w:sz="0" w:space="0" w:color="auto" w:frame="1"/>
          <w:lang w:val="en-ID"/>
        </w:rPr>
        <w:t xml:space="preserve"> proses </w:t>
      </w:r>
      <w:proofErr w:type="spellStart"/>
      <w:r w:rsidRPr="00C36E9B">
        <w:rPr>
          <w:rFonts w:ascii="Times New Roman" w:hAnsi="Times New Roman"/>
          <w:color w:val="000000"/>
          <w:bdr w:val="none" w:sz="0" w:space="0" w:color="auto" w:frame="1"/>
          <w:lang w:val="en-ID"/>
        </w:rPr>
        <w:t>pengambilan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keputusan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Sebagai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contoh</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harga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diri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rendah</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cenderung</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berdampak</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pada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bagaimana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seseorang</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mengevaluasi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minat</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kemampuan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serta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pilihan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karier</w:t>
      </w:r>
      <w:proofErr w:type="spellEnd"/>
      <w:r w:rsidRPr="00C36E9B">
        <w:rPr>
          <w:rFonts w:ascii="Times New Roman" w:hAnsi="Times New Roman"/>
          <w:color w:val="000000"/>
          <w:bdr w:val="none" w:sz="0" w:space="0" w:color="auto" w:frame="1"/>
          <w:lang w:val="en-ID"/>
        </w:rPr>
        <w:t xml:space="preserve"> </w:t>
      </w:r>
      <w:proofErr w:type="spellStart"/>
      <w:proofErr w:type="gramStart"/>
      <w:r w:rsidRPr="00C36E9B">
        <w:rPr>
          <w:rFonts w:ascii="Times New Roman" w:hAnsi="Times New Roman"/>
          <w:color w:val="000000"/>
          <w:bdr w:val="none" w:sz="0" w:space="0" w:color="auto" w:frame="1"/>
          <w:lang w:val="en-ID"/>
        </w:rPr>
        <w:t>apa</w:t>
      </w:r>
      <w:proofErr w:type="spellEnd"/>
      <w:proofErr w:type="gramEnd"/>
      <w:r w:rsidRPr="00C36E9B">
        <w:rPr>
          <w:rFonts w:ascii="Times New Roman" w:hAnsi="Times New Roman"/>
          <w:color w:val="000000"/>
          <w:bdr w:val="none" w:sz="0" w:space="0" w:color="auto" w:frame="1"/>
          <w:lang w:val="en-ID"/>
        </w:rPr>
        <w:t xml:space="preserve"> yang </w:t>
      </w:r>
      <w:proofErr w:type="spellStart"/>
      <w:r w:rsidRPr="00C36E9B">
        <w:rPr>
          <w:rFonts w:ascii="Times New Roman" w:hAnsi="Times New Roman"/>
          <w:color w:val="000000"/>
          <w:bdr w:val="none" w:sz="0" w:space="0" w:color="auto" w:frame="1"/>
          <w:lang w:val="en-ID"/>
        </w:rPr>
        <w:t>tersedia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sesuai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dengan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pribadi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Karena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dampak</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potensial</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dari</w:t>
      </w:r>
      <w:proofErr w:type="spellEnd"/>
      <w:r w:rsidRPr="00C36E9B">
        <w:rPr>
          <w:rFonts w:ascii="Times New Roman" w:hAnsi="Times New Roman"/>
          <w:color w:val="000000"/>
          <w:bdr w:val="none" w:sz="0" w:space="0" w:color="auto" w:frame="1"/>
          <w:lang w:val="en-ID"/>
        </w:rPr>
        <w:t xml:space="preserve"> </w:t>
      </w:r>
      <w:r w:rsidRPr="00C36E9B">
        <w:rPr>
          <w:rFonts w:ascii="Times New Roman" w:hAnsi="Times New Roman"/>
          <w:i/>
          <w:iCs/>
          <w:color w:val="000000"/>
          <w:bdr w:val="none" w:sz="0" w:space="0" w:color="auto" w:frame="1"/>
          <w:lang w:val="en-ID"/>
        </w:rPr>
        <w:t xml:space="preserve">self-talk </w:t>
      </w:r>
      <w:proofErr w:type="spellStart"/>
      <w:r w:rsidRPr="00C36E9B">
        <w:rPr>
          <w:rFonts w:ascii="Times New Roman" w:hAnsi="Times New Roman"/>
          <w:i/>
          <w:iCs/>
          <w:color w:val="000000"/>
          <w:bdr w:val="none" w:sz="0" w:space="0" w:color="auto" w:frame="1"/>
          <w:lang w:val="en-ID"/>
        </w:rPr>
        <w:t>negatif</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pada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kemampuan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pengambilan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keputusan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karier</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seseorang</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seorang</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konselor</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harus</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membantu</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klien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menjadi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sadar</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memahami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menantang</w:t>
      </w:r>
      <w:proofErr w:type="spellEnd"/>
      <w:r w:rsidRPr="00C36E9B">
        <w:rPr>
          <w:rFonts w:ascii="Times New Roman" w:hAnsi="Times New Roman"/>
          <w:color w:val="000000"/>
          <w:bdr w:val="none" w:sz="0" w:space="0" w:color="auto" w:frame="1"/>
          <w:lang w:val="en-ID"/>
        </w:rPr>
        <w:t xml:space="preserve">, </w:t>
      </w:r>
      <w:proofErr w:type="spellStart"/>
      <w:proofErr w:type="gramStart"/>
      <w:r w:rsidRPr="00C36E9B">
        <w:rPr>
          <w:rFonts w:ascii="Times New Roman" w:hAnsi="Times New Roman"/>
          <w:color w:val="000000"/>
          <w:bdr w:val="none" w:sz="0" w:space="0" w:color="auto" w:frame="1"/>
          <w:lang w:val="en-ID"/>
        </w:rPr>
        <w:t>dan</w:t>
      </w:r>
      <w:proofErr w:type="spellEnd"/>
      <w:proofErr w:type="gram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memantau</w:t>
      </w:r>
      <w:proofErr w:type="spellEnd"/>
      <w:r w:rsidRPr="00C36E9B">
        <w:rPr>
          <w:rFonts w:ascii="Times New Roman" w:hAnsi="Times New Roman"/>
          <w:color w:val="000000"/>
          <w:bdr w:val="none" w:sz="0" w:space="0" w:color="auto" w:frame="1"/>
          <w:lang w:val="en-ID"/>
        </w:rPr>
        <w:t xml:space="preserve"> </w:t>
      </w:r>
      <w:r w:rsidRPr="00C36E9B">
        <w:rPr>
          <w:rFonts w:ascii="Times New Roman" w:hAnsi="Times New Roman"/>
          <w:i/>
          <w:iCs/>
          <w:color w:val="000000"/>
          <w:bdr w:val="none" w:sz="0" w:space="0" w:color="auto" w:frame="1"/>
          <w:lang w:val="en-ID"/>
        </w:rPr>
        <w:t xml:space="preserve">self-talk </w:t>
      </w:r>
      <w:proofErr w:type="spellStart"/>
      <w:r w:rsidRPr="00C36E9B">
        <w:rPr>
          <w:rFonts w:ascii="Times New Roman" w:hAnsi="Times New Roman"/>
          <w:color w:val="000000"/>
          <w:bdr w:val="none" w:sz="0" w:space="0" w:color="auto" w:frame="1"/>
          <w:lang w:val="en-ID"/>
        </w:rPr>
        <w:t>negatif</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selama</w:t>
      </w:r>
      <w:proofErr w:type="spellEnd"/>
      <w:r w:rsidRPr="00C36E9B">
        <w:rPr>
          <w:rFonts w:ascii="Times New Roman" w:hAnsi="Times New Roman"/>
          <w:color w:val="000000"/>
          <w:bdr w:val="none" w:sz="0" w:space="0" w:color="auto" w:frame="1"/>
          <w:lang w:val="en-ID"/>
        </w:rPr>
        <w:t xml:space="preserve"> proses </w:t>
      </w:r>
      <w:proofErr w:type="spellStart"/>
      <w:r w:rsidRPr="00C36E9B">
        <w:rPr>
          <w:rFonts w:ascii="Times New Roman" w:hAnsi="Times New Roman"/>
          <w:color w:val="000000"/>
          <w:bdr w:val="none" w:sz="0" w:space="0" w:color="auto" w:frame="1"/>
          <w:lang w:val="en-ID"/>
        </w:rPr>
        <w:t>pengambilan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keputusan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karier</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Sehingga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keputusan</w:t>
      </w:r>
      <w:proofErr w:type="spellEnd"/>
      <w:r w:rsidRPr="00C36E9B">
        <w:rPr>
          <w:rFonts w:ascii="Times New Roman" w:hAnsi="Times New Roman"/>
          <w:color w:val="000000"/>
          <w:bdr w:val="none" w:sz="0" w:space="0" w:color="auto" w:frame="1"/>
          <w:lang w:val="en-ID"/>
        </w:rPr>
        <w:t xml:space="preserve"> yang </w:t>
      </w:r>
      <w:proofErr w:type="spellStart"/>
      <w:r w:rsidRPr="00C36E9B">
        <w:rPr>
          <w:rFonts w:ascii="Times New Roman" w:hAnsi="Times New Roman"/>
          <w:color w:val="000000"/>
          <w:bdr w:val="none" w:sz="0" w:space="0" w:color="auto" w:frame="1"/>
          <w:lang w:val="en-ID"/>
        </w:rPr>
        <w:t>sudah</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dipilih</w:t>
      </w:r>
      <w:proofErr w:type="spellEnd"/>
      <w:r w:rsidRPr="00C36E9B">
        <w:rPr>
          <w:rFonts w:ascii="Times New Roman" w:hAnsi="Times New Roman"/>
          <w:color w:val="000000"/>
          <w:bdr w:val="none" w:sz="0" w:space="0" w:color="auto" w:frame="1"/>
          <w:lang w:val="en-ID"/>
        </w:rPr>
        <w:t xml:space="preserve"> </w:t>
      </w:r>
      <w:proofErr w:type="spellStart"/>
      <w:proofErr w:type="gramStart"/>
      <w:r w:rsidRPr="00C36E9B">
        <w:rPr>
          <w:rFonts w:ascii="Times New Roman" w:hAnsi="Times New Roman"/>
          <w:color w:val="000000"/>
          <w:bdr w:val="none" w:sz="0" w:space="0" w:color="auto" w:frame="1"/>
          <w:lang w:val="en-ID"/>
        </w:rPr>
        <w:t>akan</w:t>
      </w:r>
      <w:proofErr w:type="spellEnd"/>
      <w:proofErr w:type="gram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dijalani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dengan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penuh</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keyakinan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komitmen</w:t>
      </w:r>
      <w:proofErr w:type="spellEnd"/>
      <w:r w:rsidRPr="00C36E9B">
        <w:rPr>
          <w:rFonts w:ascii="Times New Roman" w:hAnsi="Times New Roman"/>
          <w:color w:val="000000"/>
          <w:bdr w:val="none" w:sz="0" w:space="0" w:color="auto" w:frame="1"/>
          <w:lang w:val="en-ID"/>
        </w:rPr>
        <w:t xml:space="preserve">. </w:t>
      </w:r>
    </w:p>
    <w:p w:rsidR="004F123F" w:rsidRPr="00837AE7" w:rsidRDefault="004F123F" w:rsidP="00837AE7">
      <w:pPr>
        <w:spacing w:after="0" w:line="240" w:lineRule="auto"/>
        <w:ind w:firstLine="720"/>
        <w:jc w:val="both"/>
        <w:rPr>
          <w:rFonts w:ascii="Times New Roman" w:hAnsi="Times New Roman"/>
          <w:color w:val="000000"/>
          <w:bdr w:val="none" w:sz="0" w:space="0" w:color="auto" w:frame="1"/>
          <w:lang w:val="id-ID"/>
        </w:rPr>
      </w:pPr>
      <w:r>
        <w:rPr>
          <w:rFonts w:ascii="Times New Roman" w:hAnsi="Times New Roman"/>
          <w:noProof/>
          <w:lang w:val="id-ID" w:eastAsia="id-ID"/>
        </w:rPr>
        <w:drawing>
          <wp:anchor distT="0" distB="0" distL="114300" distR="114300" simplePos="0" relativeHeight="251660288" behindDoc="0" locked="0" layoutInCell="1" allowOverlap="1" wp14:anchorId="59FF9289" wp14:editId="3CA56B16">
            <wp:simplePos x="0" y="0"/>
            <wp:positionH relativeFrom="column">
              <wp:posOffset>1203960</wp:posOffset>
            </wp:positionH>
            <wp:positionV relativeFrom="paragraph">
              <wp:posOffset>318770</wp:posOffset>
            </wp:positionV>
            <wp:extent cx="3030220" cy="1866265"/>
            <wp:effectExtent l="0" t="0" r="0" b="6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b="6071"/>
                    <a:stretch>
                      <a:fillRect/>
                    </a:stretch>
                  </pic:blipFill>
                  <pic:spPr bwMode="auto">
                    <a:xfrm>
                      <a:off x="0" y="0"/>
                      <a:ext cx="3030220" cy="18662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36E9B">
        <w:rPr>
          <w:rFonts w:ascii="Times New Roman" w:hAnsi="Times New Roman"/>
          <w:color w:val="000000"/>
          <w:bdr w:val="none" w:sz="0" w:space="0" w:color="auto" w:frame="1"/>
          <w:lang w:val="en-ID"/>
        </w:rPr>
        <w:t>Aspek-aspek</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tersebut</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dapat</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digambarkan</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seperti</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piramida</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berikut</w:t>
      </w:r>
      <w:proofErr w:type="spellEnd"/>
      <w:r w:rsidRPr="00C36E9B">
        <w:rPr>
          <w:rFonts w:ascii="Times New Roman" w:hAnsi="Times New Roman"/>
          <w:color w:val="000000"/>
          <w:bdr w:val="none" w:sz="0" w:space="0" w:color="auto" w:frame="1"/>
          <w:lang w:val="en-ID"/>
        </w:rPr>
        <w:t xml:space="preserve"> </w:t>
      </w:r>
      <w:proofErr w:type="spellStart"/>
      <w:r w:rsidRPr="00C36E9B">
        <w:rPr>
          <w:rFonts w:ascii="Times New Roman" w:hAnsi="Times New Roman"/>
          <w:color w:val="000000"/>
          <w:bdr w:val="none" w:sz="0" w:space="0" w:color="auto" w:frame="1"/>
          <w:lang w:val="en-ID"/>
        </w:rPr>
        <w:t>ini</w:t>
      </w:r>
      <w:proofErr w:type="spellEnd"/>
      <w:r w:rsidRPr="00C36E9B">
        <w:rPr>
          <w:rFonts w:ascii="Times New Roman" w:hAnsi="Times New Roman"/>
          <w:color w:val="000000"/>
          <w:bdr w:val="none" w:sz="0" w:space="0" w:color="auto" w:frame="1"/>
          <w:lang w:val="en-ID"/>
        </w:rPr>
        <w:t>:</w:t>
      </w:r>
    </w:p>
    <w:p w:rsidR="004F123F" w:rsidRPr="00C36E9B" w:rsidRDefault="004F123F" w:rsidP="004F123F">
      <w:pPr>
        <w:spacing w:after="0" w:line="240" w:lineRule="auto"/>
        <w:jc w:val="center"/>
        <w:rPr>
          <w:rFonts w:ascii="Times New Roman" w:hAnsi="Times New Roman"/>
          <w:color w:val="000000"/>
          <w:bdr w:val="none" w:sz="0" w:space="0" w:color="auto" w:frame="1"/>
          <w:lang w:val="en-ID"/>
        </w:rPr>
      </w:pPr>
      <w:proofErr w:type="spellStart"/>
      <w:proofErr w:type="gramStart"/>
      <w:r w:rsidRPr="00C36E9B">
        <w:rPr>
          <w:rFonts w:ascii="Times New Roman" w:hAnsi="Times New Roman"/>
          <w:color w:val="000000"/>
          <w:bdr w:val="none" w:sz="0" w:space="0" w:color="auto" w:frame="1"/>
          <w:lang w:val="en-ID"/>
        </w:rPr>
        <w:t>Gambar</w:t>
      </w:r>
      <w:proofErr w:type="spellEnd"/>
      <w:r w:rsidRPr="00C36E9B">
        <w:rPr>
          <w:rFonts w:ascii="Times New Roman" w:hAnsi="Times New Roman"/>
          <w:color w:val="000000"/>
          <w:bdr w:val="none" w:sz="0" w:space="0" w:color="auto" w:frame="1"/>
          <w:lang w:val="en-ID"/>
        </w:rPr>
        <w:t xml:space="preserve"> 1.</w:t>
      </w:r>
      <w:proofErr w:type="gramEnd"/>
      <w:r w:rsidRPr="00C36E9B">
        <w:rPr>
          <w:rFonts w:ascii="Times New Roman" w:hAnsi="Times New Roman"/>
          <w:color w:val="000000"/>
          <w:bdr w:val="none" w:sz="0" w:space="0" w:color="auto" w:frame="1"/>
          <w:lang w:val="en-ID"/>
        </w:rPr>
        <w:t xml:space="preserve"> Cognitive Information Processing Model</w:t>
      </w:r>
    </w:p>
    <w:p w:rsidR="004F123F" w:rsidRDefault="004F123F" w:rsidP="004F123F">
      <w:pPr>
        <w:tabs>
          <w:tab w:val="left" w:pos="7655"/>
        </w:tabs>
        <w:spacing w:after="0" w:line="240" w:lineRule="auto"/>
        <w:jc w:val="both"/>
        <w:rPr>
          <w:rFonts w:ascii="Times New Roman" w:hAnsi="Times New Roman"/>
          <w:lang w:val="id-ID"/>
        </w:rPr>
      </w:pPr>
    </w:p>
    <w:p w:rsidR="00837AE7" w:rsidRPr="00837AE7" w:rsidRDefault="00837AE7" w:rsidP="004F123F">
      <w:pPr>
        <w:tabs>
          <w:tab w:val="left" w:pos="7655"/>
        </w:tabs>
        <w:spacing w:after="0" w:line="240" w:lineRule="auto"/>
        <w:jc w:val="both"/>
        <w:rPr>
          <w:rFonts w:ascii="Times New Roman" w:hAnsi="Times New Roman"/>
          <w:lang w:val="id-ID"/>
        </w:rPr>
      </w:pPr>
    </w:p>
    <w:p w:rsidR="004F123F" w:rsidRPr="004F123F" w:rsidRDefault="004F123F" w:rsidP="004F123F">
      <w:pPr>
        <w:tabs>
          <w:tab w:val="left" w:pos="7655"/>
        </w:tabs>
        <w:spacing w:after="0" w:line="240" w:lineRule="auto"/>
        <w:jc w:val="both"/>
        <w:rPr>
          <w:rFonts w:ascii="Times New Roman" w:hAnsi="Times New Roman"/>
          <w:b/>
          <w:bCs/>
          <w:i/>
          <w:iCs/>
        </w:rPr>
      </w:pPr>
      <w:r w:rsidRPr="00C36E9B">
        <w:rPr>
          <w:rFonts w:ascii="Times New Roman" w:hAnsi="Times New Roman"/>
          <w:b/>
          <w:bCs/>
        </w:rPr>
        <w:lastRenderedPageBreak/>
        <w:t xml:space="preserve">B. </w:t>
      </w:r>
      <w:proofErr w:type="spellStart"/>
      <w:r w:rsidRPr="00C36E9B">
        <w:rPr>
          <w:rFonts w:ascii="Times New Roman" w:hAnsi="Times New Roman"/>
          <w:b/>
          <w:bCs/>
        </w:rPr>
        <w:t>Faktor</w:t>
      </w:r>
      <w:proofErr w:type="spellEnd"/>
      <w:r w:rsidRPr="00C36E9B">
        <w:rPr>
          <w:rFonts w:ascii="Times New Roman" w:hAnsi="Times New Roman"/>
          <w:b/>
          <w:bCs/>
        </w:rPr>
        <w:t xml:space="preserve"> </w:t>
      </w:r>
      <w:proofErr w:type="spellStart"/>
      <w:r w:rsidRPr="00C36E9B">
        <w:rPr>
          <w:rFonts w:ascii="Times New Roman" w:hAnsi="Times New Roman"/>
          <w:b/>
          <w:bCs/>
        </w:rPr>
        <w:t>Pengambilan</w:t>
      </w:r>
      <w:proofErr w:type="spellEnd"/>
      <w:r w:rsidRPr="00C36E9B">
        <w:rPr>
          <w:rFonts w:ascii="Times New Roman" w:hAnsi="Times New Roman"/>
          <w:b/>
          <w:bCs/>
        </w:rPr>
        <w:t xml:space="preserve"> </w:t>
      </w:r>
      <w:proofErr w:type="spellStart"/>
      <w:r w:rsidRPr="00C36E9B">
        <w:rPr>
          <w:rFonts w:ascii="Times New Roman" w:hAnsi="Times New Roman"/>
          <w:b/>
          <w:bCs/>
        </w:rPr>
        <w:t>Keputusan</w:t>
      </w:r>
      <w:proofErr w:type="spellEnd"/>
      <w:r w:rsidRPr="00C36E9B">
        <w:rPr>
          <w:rFonts w:ascii="Times New Roman" w:hAnsi="Times New Roman"/>
          <w:b/>
          <w:bCs/>
        </w:rPr>
        <w:t xml:space="preserve"> </w:t>
      </w:r>
      <w:proofErr w:type="spellStart"/>
      <w:r w:rsidRPr="00C36E9B">
        <w:rPr>
          <w:rFonts w:ascii="Times New Roman" w:hAnsi="Times New Roman"/>
          <w:b/>
          <w:bCs/>
        </w:rPr>
        <w:t>Karier</w:t>
      </w:r>
      <w:proofErr w:type="spellEnd"/>
      <w:r w:rsidRPr="00C36E9B">
        <w:rPr>
          <w:rFonts w:ascii="Times New Roman" w:hAnsi="Times New Roman"/>
          <w:b/>
          <w:bCs/>
        </w:rPr>
        <w:t xml:space="preserve"> </w:t>
      </w:r>
      <w:proofErr w:type="spellStart"/>
      <w:r w:rsidRPr="00C36E9B">
        <w:rPr>
          <w:rFonts w:ascii="Times New Roman" w:hAnsi="Times New Roman"/>
          <w:b/>
          <w:bCs/>
        </w:rPr>
        <w:t>Ditinjau</w:t>
      </w:r>
      <w:proofErr w:type="spellEnd"/>
      <w:r w:rsidRPr="00C36E9B">
        <w:rPr>
          <w:rFonts w:ascii="Times New Roman" w:hAnsi="Times New Roman"/>
          <w:b/>
          <w:bCs/>
        </w:rPr>
        <w:t xml:space="preserve"> </w:t>
      </w:r>
      <w:proofErr w:type="spellStart"/>
      <w:r w:rsidRPr="00C36E9B">
        <w:rPr>
          <w:rFonts w:ascii="Times New Roman" w:hAnsi="Times New Roman"/>
          <w:b/>
          <w:bCs/>
        </w:rPr>
        <w:t>dari</w:t>
      </w:r>
      <w:proofErr w:type="spellEnd"/>
      <w:r w:rsidRPr="00C36E9B">
        <w:rPr>
          <w:rFonts w:ascii="Times New Roman" w:hAnsi="Times New Roman"/>
          <w:b/>
          <w:bCs/>
        </w:rPr>
        <w:t xml:space="preserve"> </w:t>
      </w:r>
      <w:r w:rsidRPr="00C36E9B">
        <w:rPr>
          <w:rFonts w:ascii="Times New Roman" w:hAnsi="Times New Roman"/>
          <w:b/>
          <w:bCs/>
          <w:i/>
          <w:iCs/>
        </w:rPr>
        <w:t>Social Cognitive Theory</w:t>
      </w:r>
    </w:p>
    <w:p w:rsidR="004F123F" w:rsidRPr="00C36E9B" w:rsidRDefault="004F123F" w:rsidP="004F123F">
      <w:pPr>
        <w:pStyle w:val="JRPMBody"/>
        <w:rPr>
          <w:b/>
          <w:bCs/>
          <w:i/>
          <w:iCs/>
        </w:rPr>
      </w:pPr>
      <w:r w:rsidRPr="00C36E9B">
        <w:rPr>
          <w:b/>
          <w:bCs/>
          <w:i/>
          <w:iCs/>
        </w:rPr>
        <w:tab/>
      </w:r>
      <w:r w:rsidRPr="00C36E9B">
        <w:t xml:space="preserve">Menurut Albert Bandura prinsip belajar tidak cukup untuk menjelaskan dan meramalkan sebuah perilaku, sebab terdapat fenomena penting yang tidak diperhatikan oleh paradigma behaviorisme, yaitu manusia memiliki kemampuan berpikir dan mengatur perilakunya sendiri. Hal ini menjadi sebuah kritikan terhadap teori behavioristik yang kemudian Bandura merumuskan </w:t>
      </w:r>
      <w:r w:rsidRPr="00C36E9B">
        <w:rPr>
          <w:i/>
          <w:iCs/>
        </w:rPr>
        <w:t>Social Learning Theory</w:t>
      </w:r>
      <w:r w:rsidRPr="00C36E9B">
        <w:t xml:space="preserve"> dengan mengkontibusikan kemampuan kognitif manusia dan selanjutnya teori belajar </w:t>
      </w:r>
      <w:r w:rsidRPr="00C36E9B">
        <w:rPr>
          <w:i/>
          <w:iCs/>
        </w:rPr>
        <w:t>social</w:t>
      </w:r>
      <w:r w:rsidRPr="00C36E9B">
        <w:t xml:space="preserve"> ini dikenal dengan </w:t>
      </w:r>
      <w:r w:rsidRPr="00C36E9B">
        <w:rPr>
          <w:i/>
          <w:iCs/>
        </w:rPr>
        <w:t>Social Cognitive Theory</w:t>
      </w:r>
      <w:r w:rsidRPr="00C36E9B">
        <w:t xml:space="preserve"> </w:t>
      </w:r>
      <w:r w:rsidRPr="00C36E9B">
        <w:fldChar w:fldCharType="begin" w:fldLock="1"/>
      </w:r>
      <w:r w:rsidRPr="00C36E9B">
        <w:instrText>ADDIN CSL_CITATION {"citationItems":[{"id":"ITEM-1","itemData":{"DOI":"10.24167/psidim.v18i1.1708","ISSN":"2579-6321","abstract":"This article was about reviewing ten of Albert Bandura's scientific works on Social Cognitive Theory published in journals, textbooks, and handbooks. Bandura has elaborated the social learning process with cognitive and behavioral factors that influence a person in the social learning process. The main identity of social cognitive theory was the introduction of the concept of human agency and the concept of triadic reciprocal determinism. Human agency has the meaning that human beings have the capacity to direct themselves through control over the thinking process, motivation and self-action. In the triadic model reciprocal determinism was discussed about the causes of reciprocal consequences of behavior, cognition and other personal factors, and environmental influences, in interacting interactions with one another. In addition to the above concept, Bandura also put forward on self efficacy. Self-efficacy perception occupies an important role in the causal structure of cognitive social theory because efficacy beliefs affect human ability to adapt to change, individually or collectively.","author":[{"dropping-particle":"","family":"Abdullah","given":"Sri Muliati","non-dropping-particle":"","parse-names":false,"suffix":""}],"container-title":"Psikodimensia","id":"ITEM-1","issue":"1","issued":{"date-parts":[["2019"]]},"page":"85-100","title":"Social cognitive theory : a Bandura thought review published in 1982-2012","type":"article-journal","volume":"18"},"uris":["http://www.mendeley.com/documents/?uuid=ccaddbb3-15b1-4408-b574-d6abb33e1c5f"]}],"mendeley":{"formattedCitation":"(Abdullah, 2019)","plainTextFormattedCitation":"(Abdullah, 2019)","previouslyFormattedCitation":"(Abdullah, 2019)"},"properties":{"noteIndex":0},"schema":"https://github.com/citation-style-language/schema/raw/master/csl-citation.json"}</w:instrText>
      </w:r>
      <w:r w:rsidRPr="00C36E9B">
        <w:fldChar w:fldCharType="separate"/>
      </w:r>
      <w:r w:rsidRPr="00C36E9B">
        <w:rPr>
          <w:noProof/>
        </w:rPr>
        <w:t>(Abdullah, 2019)</w:t>
      </w:r>
      <w:r w:rsidRPr="00C36E9B">
        <w:fldChar w:fldCharType="end"/>
      </w:r>
      <w:r w:rsidRPr="00C36E9B">
        <w:t xml:space="preserve">. Dalam perspektif kognitif sosial, individu dipandang berkemampuan proaktif dan mengatur diri daripada sebatas mampu berperilaku reaktif dan dikontrol oleh kekuatan biologis atau lingkungan. </w:t>
      </w:r>
    </w:p>
    <w:p w:rsidR="004F123F" w:rsidRPr="00C36E9B" w:rsidRDefault="004F123F" w:rsidP="004F123F">
      <w:pPr>
        <w:pStyle w:val="JRPMBody"/>
      </w:pPr>
      <w:r w:rsidRPr="00C36E9B">
        <w:t xml:space="preserve">Dalam teori kognitif sosial terdapat model sebab akibat yang dikenal dengan </w:t>
      </w:r>
      <w:r w:rsidRPr="00C36E9B">
        <w:rPr>
          <w:i/>
          <w:iCs/>
        </w:rPr>
        <w:t>triadic reciprocal determinism</w:t>
      </w:r>
      <w:r w:rsidRPr="00C36E9B">
        <w:t xml:space="preserve">. Bandura mendeskripsikan secara lebih rinci bahwa </w:t>
      </w:r>
      <w:r w:rsidRPr="00C36E9B">
        <w:rPr>
          <w:i/>
          <w:iCs/>
        </w:rPr>
        <w:t>triadic reciprocal determinism</w:t>
      </w:r>
      <w:r w:rsidRPr="00C36E9B">
        <w:t xml:space="preserve"> dijelaskan sebagai tiga variabel yang saling mempengaruhi, adapun tiga variabel tersebut adalah lingkungan, personal dan perilaku, hubungan tersebut dapat dilihat dari gambar berikut ini:</w:t>
      </w:r>
    </w:p>
    <w:p w:rsidR="004F123F" w:rsidRPr="00C36E9B" w:rsidRDefault="004F123F" w:rsidP="004F123F">
      <w:pPr>
        <w:spacing w:after="0" w:line="240" w:lineRule="auto"/>
        <w:ind w:firstLine="720"/>
        <w:jc w:val="both"/>
        <w:rPr>
          <w:rFonts w:ascii="Times New Roman" w:hAnsi="Times New Roman"/>
          <w:color w:val="000000"/>
          <w:lang w:val="en-ID"/>
        </w:rPr>
      </w:pPr>
      <w:r>
        <w:rPr>
          <w:rFonts w:ascii="Times New Roman" w:hAnsi="Times New Roman"/>
          <w:noProof/>
          <w:lang w:val="id-ID" w:eastAsia="id-ID"/>
        </w:rPr>
        <mc:AlternateContent>
          <mc:Choice Requires="wpg">
            <w:drawing>
              <wp:anchor distT="0" distB="0" distL="114300" distR="114300" simplePos="0" relativeHeight="251659264" behindDoc="0" locked="0" layoutInCell="1" allowOverlap="1">
                <wp:simplePos x="0" y="0"/>
                <wp:positionH relativeFrom="column">
                  <wp:posOffset>990600</wp:posOffset>
                </wp:positionH>
                <wp:positionV relativeFrom="paragraph">
                  <wp:posOffset>15240</wp:posOffset>
                </wp:positionV>
                <wp:extent cx="3867150" cy="1313180"/>
                <wp:effectExtent l="9525" t="6985" r="9525" b="514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0" cy="1313180"/>
                          <a:chOff x="0" y="0"/>
                          <a:chExt cx="3867160" cy="1313479"/>
                        </a:xfrm>
                      </wpg:grpSpPr>
                      <wps:wsp>
                        <wps:cNvPr id="2" name="Rectangle 1"/>
                        <wps:cNvSpPr>
                          <a:spLocks noChangeArrowheads="1"/>
                        </wps:cNvSpPr>
                        <wps:spPr bwMode="auto">
                          <a:xfrm>
                            <a:off x="1293511" y="0"/>
                            <a:ext cx="1280160" cy="322150"/>
                          </a:xfrm>
                          <a:prstGeom prst="rect">
                            <a:avLst/>
                          </a:prstGeom>
                          <a:noFill/>
                          <a:ln w="12700" algn="ctr">
                            <a:solidFill>
                              <a:srgbClr val="000000"/>
                            </a:solidFill>
                            <a:miter lim="800000"/>
                            <a:headEnd/>
                            <a:tailEnd/>
                          </a:ln>
                          <a:effectLst>
                            <a:outerShdw blurRad="50800" dist="38100" dir="5400000" algn="t" rotWithShape="0">
                              <a:srgbClr val="000000">
                                <a:alpha val="39999"/>
                              </a:srgbClr>
                            </a:outerShdw>
                          </a:effectLst>
                          <a:extLst>
                            <a:ext uri="{909E8E84-426E-40DD-AFC4-6F175D3DCCD1}">
                              <a14:hiddenFill xmlns:a14="http://schemas.microsoft.com/office/drawing/2010/main">
                                <a:solidFill>
                                  <a:srgbClr val="FFFFFF"/>
                                </a:solidFill>
                              </a14:hiddenFill>
                            </a:ext>
                          </a:extLst>
                        </wps:spPr>
                        <wps:txbx>
                          <w:txbxContent>
                            <w:p w:rsidR="004F123F" w:rsidRPr="00783CE5" w:rsidRDefault="004F123F" w:rsidP="004F123F">
                              <w:pPr>
                                <w:jc w:val="center"/>
                                <w:rPr>
                                  <w:b/>
                                  <w:bCs/>
                                  <w:color w:val="000000"/>
                                </w:rPr>
                              </w:pPr>
                              <w:r w:rsidRPr="00783CE5">
                                <w:rPr>
                                  <w:b/>
                                  <w:bCs/>
                                  <w:color w:val="000000"/>
                                </w:rPr>
                                <w:t xml:space="preserve">P </w:t>
                              </w:r>
                              <w:r w:rsidRPr="00783CE5">
                                <w:rPr>
                                  <w:b/>
                                  <w:bCs/>
                                  <w:i/>
                                  <w:iCs/>
                                  <w:color w:val="000000"/>
                                </w:rPr>
                                <w:t>(Personal)</w:t>
                              </w:r>
                            </w:p>
                          </w:txbxContent>
                        </wps:txbx>
                        <wps:bodyPr rot="0" vert="horz" wrap="square" lIns="91440" tIns="45720" rIns="91440" bIns="45720" anchor="ctr" anchorCtr="0" upright="1">
                          <a:noAutofit/>
                        </wps:bodyPr>
                      </wps:wsp>
                      <wps:wsp>
                        <wps:cNvPr id="3" name="Rectangle 2"/>
                        <wps:cNvSpPr>
                          <a:spLocks noChangeArrowheads="1"/>
                        </wps:cNvSpPr>
                        <wps:spPr bwMode="auto">
                          <a:xfrm>
                            <a:off x="0" y="969811"/>
                            <a:ext cx="1280160" cy="343200"/>
                          </a:xfrm>
                          <a:prstGeom prst="rect">
                            <a:avLst/>
                          </a:prstGeom>
                          <a:noFill/>
                          <a:ln w="12700" algn="ctr">
                            <a:solidFill>
                              <a:srgbClr val="000000"/>
                            </a:solidFill>
                            <a:miter lim="800000"/>
                            <a:headEnd/>
                            <a:tailEnd/>
                          </a:ln>
                          <a:effectLst>
                            <a:outerShdw blurRad="50800" dist="38100" dir="5400000" algn="t" rotWithShape="0">
                              <a:srgbClr val="000000">
                                <a:alpha val="39999"/>
                              </a:srgbClr>
                            </a:outerShdw>
                          </a:effectLst>
                          <a:extLst>
                            <a:ext uri="{909E8E84-426E-40DD-AFC4-6F175D3DCCD1}">
                              <a14:hiddenFill xmlns:a14="http://schemas.microsoft.com/office/drawing/2010/main">
                                <a:solidFill>
                                  <a:srgbClr val="FFFFFF"/>
                                </a:solidFill>
                              </a14:hiddenFill>
                            </a:ext>
                          </a:extLst>
                        </wps:spPr>
                        <wps:txbx>
                          <w:txbxContent>
                            <w:p w:rsidR="004F123F" w:rsidRPr="00783CE5" w:rsidRDefault="004F123F" w:rsidP="004F123F">
                              <w:pPr>
                                <w:jc w:val="center"/>
                                <w:rPr>
                                  <w:b/>
                                  <w:bCs/>
                                  <w:color w:val="000000"/>
                                </w:rPr>
                              </w:pPr>
                              <w:r w:rsidRPr="00783CE5">
                                <w:rPr>
                                  <w:b/>
                                  <w:bCs/>
                                  <w:color w:val="000000"/>
                                </w:rPr>
                                <w:t xml:space="preserve">E </w:t>
                              </w:r>
                              <w:r w:rsidRPr="00783CE5">
                                <w:rPr>
                                  <w:b/>
                                  <w:bCs/>
                                  <w:i/>
                                  <w:iCs/>
                                  <w:color w:val="000000"/>
                                </w:rPr>
                                <w:t>(Environment)</w:t>
                              </w:r>
                            </w:p>
                          </w:txbxContent>
                        </wps:txbx>
                        <wps:bodyPr rot="0" vert="horz" wrap="square" lIns="91440" tIns="45720" rIns="91440" bIns="45720" anchor="ctr" anchorCtr="0" upright="1">
                          <a:noAutofit/>
                        </wps:bodyPr>
                      </wps:wsp>
                      <wps:wsp>
                        <wps:cNvPr id="4" name="Rectangle 3"/>
                        <wps:cNvSpPr>
                          <a:spLocks noChangeArrowheads="1"/>
                        </wps:cNvSpPr>
                        <wps:spPr bwMode="auto">
                          <a:xfrm>
                            <a:off x="2587000" y="969465"/>
                            <a:ext cx="1280160" cy="344014"/>
                          </a:xfrm>
                          <a:prstGeom prst="rect">
                            <a:avLst/>
                          </a:prstGeom>
                          <a:noFill/>
                          <a:ln w="12700" algn="ctr">
                            <a:solidFill>
                              <a:srgbClr val="000000"/>
                            </a:solidFill>
                            <a:miter lim="800000"/>
                            <a:headEnd/>
                            <a:tailEnd/>
                          </a:ln>
                          <a:effectLst>
                            <a:outerShdw blurRad="50800" dist="38100" dir="5400000" algn="t" rotWithShape="0">
                              <a:srgbClr val="000000">
                                <a:alpha val="39999"/>
                              </a:srgbClr>
                            </a:outerShdw>
                          </a:effectLst>
                          <a:extLst>
                            <a:ext uri="{909E8E84-426E-40DD-AFC4-6F175D3DCCD1}">
                              <a14:hiddenFill xmlns:a14="http://schemas.microsoft.com/office/drawing/2010/main">
                                <a:solidFill>
                                  <a:srgbClr val="FFFFFF"/>
                                </a:solidFill>
                              </a14:hiddenFill>
                            </a:ext>
                          </a:extLst>
                        </wps:spPr>
                        <wps:txbx>
                          <w:txbxContent>
                            <w:p w:rsidR="004F123F" w:rsidRPr="00783CE5" w:rsidRDefault="004F123F" w:rsidP="004F123F">
                              <w:pPr>
                                <w:jc w:val="center"/>
                                <w:rPr>
                                  <w:b/>
                                  <w:bCs/>
                                  <w:color w:val="000000"/>
                                </w:rPr>
                              </w:pPr>
                              <w:r w:rsidRPr="00783CE5">
                                <w:rPr>
                                  <w:b/>
                                  <w:bCs/>
                                  <w:color w:val="000000"/>
                                </w:rPr>
                                <w:t xml:space="preserve">B </w:t>
                              </w:r>
                              <w:r w:rsidRPr="00783CE5">
                                <w:rPr>
                                  <w:b/>
                                  <w:bCs/>
                                  <w:i/>
                                  <w:iCs/>
                                  <w:color w:val="000000"/>
                                </w:rPr>
                                <w:t>(</w:t>
                              </w:r>
                              <w:proofErr w:type="spellStart"/>
                              <w:r w:rsidRPr="00783CE5">
                                <w:rPr>
                                  <w:b/>
                                  <w:bCs/>
                                  <w:i/>
                                  <w:iCs/>
                                  <w:color w:val="000000"/>
                                </w:rPr>
                                <w:t>Behaviour</w:t>
                              </w:r>
                              <w:proofErr w:type="spellEnd"/>
                              <w:r w:rsidRPr="00783CE5">
                                <w:rPr>
                                  <w:b/>
                                  <w:bCs/>
                                  <w:i/>
                                  <w:iCs/>
                                  <w:color w:val="000000"/>
                                </w:rPr>
                                <w:t>)</w:t>
                              </w:r>
                            </w:p>
                          </w:txbxContent>
                        </wps:txbx>
                        <wps:bodyPr rot="0" vert="horz" wrap="square" lIns="91440" tIns="45720" rIns="91440" bIns="45720" anchor="ctr" anchorCtr="0" upright="1">
                          <a:noAutofit/>
                        </wps:bodyPr>
                      </wps:wsp>
                      <wps:wsp>
                        <wps:cNvPr id="5" name="Straight Arrow Connector 4"/>
                        <wps:cNvCnPr>
                          <a:cxnSpLocks noChangeArrowheads="1"/>
                        </wps:cNvCnPr>
                        <wps:spPr bwMode="auto">
                          <a:xfrm flipH="1">
                            <a:off x="587917" y="191120"/>
                            <a:ext cx="642486" cy="723600"/>
                          </a:xfrm>
                          <a:prstGeom prst="straightConnector1">
                            <a:avLst/>
                          </a:prstGeom>
                          <a:noFill/>
                          <a:ln w="6350" algn="ctr">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 name="Straight Arrow Connector 6"/>
                        <wps:cNvCnPr>
                          <a:cxnSpLocks noChangeArrowheads="1"/>
                        </wps:cNvCnPr>
                        <wps:spPr bwMode="auto">
                          <a:xfrm>
                            <a:off x="2611613" y="224573"/>
                            <a:ext cx="625764" cy="695556"/>
                          </a:xfrm>
                          <a:prstGeom prst="straightConnector1">
                            <a:avLst/>
                          </a:prstGeom>
                          <a:noFill/>
                          <a:ln w="6350" algn="ctr">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7" name="Straight Arrow Connector 7"/>
                        <wps:cNvCnPr>
                          <a:cxnSpLocks noChangeArrowheads="1"/>
                        </wps:cNvCnPr>
                        <wps:spPr bwMode="auto">
                          <a:xfrm>
                            <a:off x="1301596" y="1162466"/>
                            <a:ext cx="1260000" cy="0"/>
                          </a:xfrm>
                          <a:prstGeom prst="straightConnector1">
                            <a:avLst/>
                          </a:prstGeom>
                          <a:noFill/>
                          <a:ln w="6350" algn="ctr">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78pt;margin-top:1.2pt;width:304.5pt;height:103.4pt;z-index:251659264;mso-height-relative:margin" coordsize="38671,1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">
                <v:rect id="Rectangle 1" o:spid="_x0000_s1027" style="position:absolute;left:12935;width:12801;height:32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ZpcQA&#10;AADaAAAADwAAAGRycy9kb3ducmV2LnhtbESPQWvCQBSE70L/w/IKvemmOYimrqJioQoRtOr5Nfua&#10;xGbfhuxWo7/eFQSPw8x8w4wmranEiRpXWlbw3otAEGdWl5wr2H1/dgcgnEfWWFkmBRdyMBm/dEaY&#10;aHvmDZ22PhcBwi5BBYX3dSKlywoy6Hq2Jg7er20M+iCbXOoGzwFuKhlHUV8aLDksFFjTvKDsb/tv&#10;FBzTo0v3h3h97W/S4fJntctmfqHU22s7/QDhqfXP8KP9pRXEcL8SboA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GaXEAAAA2gAAAA8AAAAAAAAAAAAAAAAAmAIAAGRycy9k&#10;b3ducmV2LnhtbFBLBQYAAAAABAAEAPUAAACJAwAAAAA=&#10;" filled="f" strokeweight="1pt">
                  <v:shadow on="t" color="black" opacity="26213f" origin=",-.5" offset="0,3pt"/>
                  <v:textbox>
                    <w:txbxContent>
                      <w:p w:rsidR="004F123F" w:rsidRPr="00783CE5" w:rsidRDefault="004F123F" w:rsidP="004F123F">
                        <w:pPr>
                          <w:jc w:val="center"/>
                          <w:rPr>
                            <w:b/>
                            <w:bCs/>
                            <w:color w:val="000000"/>
                          </w:rPr>
                        </w:pPr>
                        <w:r w:rsidRPr="00783CE5">
                          <w:rPr>
                            <w:b/>
                            <w:bCs/>
                            <w:color w:val="000000"/>
                          </w:rPr>
                          <w:t xml:space="preserve">P </w:t>
                        </w:r>
                        <w:r w:rsidRPr="00783CE5">
                          <w:rPr>
                            <w:b/>
                            <w:bCs/>
                            <w:i/>
                            <w:iCs/>
                            <w:color w:val="000000"/>
                          </w:rPr>
                          <w:t>(Personal)</w:t>
                        </w:r>
                      </w:p>
                    </w:txbxContent>
                  </v:textbox>
                </v:rect>
                <v:rect id="Rectangle 2" o:spid="_x0000_s1028" style="position:absolute;top:9698;width:12801;height:3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a8PsUA&#10;AADaAAAADwAAAGRycy9kb3ducmV2LnhtbESP3WrCQBSE7wu+w3IE7+qmFsRGV2lLCypE8Pf6NHua&#10;xGbPhuyapD69WxB6OczMN8xs0ZlSNFS7wrKCp2EEgji1uuBMwWH/+TgB4TyyxtIyKfglB4t572GG&#10;sbYtb6nZ+UwECLsYFeTeV7GULs3JoBvaijh437Y26IOsM6lrbAPclHIURWNpsOCwkGNF7zmlP7uL&#10;UXBOzi45nkab63ibvKy+1of0zX8oNeh3r1MQnjr/H763l1rBM/xdC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rw+xQAAANoAAAAPAAAAAAAAAAAAAAAAAJgCAABkcnMv&#10;ZG93bnJldi54bWxQSwUGAAAAAAQABAD1AAAAigMAAAAA&#10;" filled="f" strokeweight="1pt">
                  <v:shadow on="t" color="black" opacity="26213f" origin=",-.5" offset="0,3pt"/>
                  <v:textbox>
                    <w:txbxContent>
                      <w:p w:rsidR="004F123F" w:rsidRPr="00783CE5" w:rsidRDefault="004F123F" w:rsidP="004F123F">
                        <w:pPr>
                          <w:jc w:val="center"/>
                          <w:rPr>
                            <w:b/>
                            <w:bCs/>
                            <w:color w:val="000000"/>
                          </w:rPr>
                        </w:pPr>
                        <w:r w:rsidRPr="00783CE5">
                          <w:rPr>
                            <w:b/>
                            <w:bCs/>
                            <w:color w:val="000000"/>
                          </w:rPr>
                          <w:t xml:space="preserve">E </w:t>
                        </w:r>
                        <w:r w:rsidRPr="00783CE5">
                          <w:rPr>
                            <w:b/>
                            <w:bCs/>
                            <w:i/>
                            <w:iCs/>
                            <w:color w:val="000000"/>
                          </w:rPr>
                          <w:t>(Environment)</w:t>
                        </w:r>
                      </w:p>
                    </w:txbxContent>
                  </v:textbox>
                </v:rect>
                <v:rect id="Rectangle 3" o:spid="_x0000_s1029" style="position:absolute;left:25870;top:9694;width:12801;height:3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8kSsUA&#10;AADaAAAADwAAAGRycy9kb3ducmV2LnhtbESP3WrCQBSE7wu+w3IE7+qmUsRGV2lLCypE8Pf6NHua&#10;xGbPhuyapD69WxB6OczMN8xs0ZlSNFS7wrKCp2EEgji1uuBMwWH/+TgB4TyyxtIyKfglB4t572GG&#10;sbYtb6nZ+UwECLsYFeTeV7GULs3JoBvaijh437Y26IOsM6lrbAPclHIURWNpsOCwkGNF7zmlP7uL&#10;UXBOzi45nkab63ibvKy+1of0zX8oNeh3r1MQnjr/H763l1rBM/xdC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yRKxQAAANoAAAAPAAAAAAAAAAAAAAAAAJgCAABkcnMv&#10;ZG93bnJldi54bWxQSwUGAAAAAAQABAD1AAAAigMAAAAA&#10;" filled="f" strokeweight="1pt">
                  <v:shadow on="t" color="black" opacity="26213f" origin=",-.5" offset="0,3pt"/>
                  <v:textbox>
                    <w:txbxContent>
                      <w:p w:rsidR="004F123F" w:rsidRPr="00783CE5" w:rsidRDefault="004F123F" w:rsidP="004F123F">
                        <w:pPr>
                          <w:jc w:val="center"/>
                          <w:rPr>
                            <w:b/>
                            <w:bCs/>
                            <w:color w:val="000000"/>
                          </w:rPr>
                        </w:pPr>
                        <w:r w:rsidRPr="00783CE5">
                          <w:rPr>
                            <w:b/>
                            <w:bCs/>
                            <w:color w:val="000000"/>
                          </w:rPr>
                          <w:t xml:space="preserve">B </w:t>
                        </w:r>
                        <w:r w:rsidRPr="00783CE5">
                          <w:rPr>
                            <w:b/>
                            <w:bCs/>
                            <w:i/>
                            <w:iCs/>
                            <w:color w:val="000000"/>
                          </w:rPr>
                          <w:t>(Behaviour)</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5879;top:1911;width:6425;height:72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h9rcIAAADaAAAADwAAAGRycy9kb3ducmV2LnhtbESPQWvCQBSE74X+h+UVvOnGlFpNXUWL&#10;grdgLHh9Zl+TYPZt2F01/vuuIPQ4zMw3zHzZm1ZcyfnGsoLxKAFBXFrdcKXg57AdTkH4gKyxtUwK&#10;7uRhuXh9mWOm7Y33dC1CJSKEfYYK6hC6TEpf1mTQj2xHHL1f6wyGKF0ltcNbhJtWpkkykQYbjgs1&#10;dvRdU3kuLkbBOn1v8nub54fTZjv5dLPUX46pUoO3fvUFIlAf/sPP9k4r+IDHlXgD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h9rcIAAADaAAAADwAAAAAAAAAAAAAA&#10;AAChAgAAZHJzL2Rvd25yZXYueG1sUEsFBgAAAAAEAAQA+QAAAJADAAAAAA==&#10;" strokeweight=".5pt">
                  <v:stroke startarrow="block" endarrow="block" joinstyle="miter"/>
                  <v:path arrowok="f"/>
                  <o:lock v:ext="edit" shapetype="f"/>
                </v:shape>
                <v:shape id="Straight Arrow Connector 6" o:spid="_x0000_s1031" type="#_x0000_t32" style="position:absolute;left:26116;top:2245;width:6257;height:6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WTfcIAAADaAAAADwAAAGRycy9kb3ducmV2LnhtbESPQYvCMBSE7wv+h/AEb2uqh7JUo4gg&#10;9iJUdxG8PZtnW2xeQhNr/fdmYWGPw8x8wyzXg2lFT51vLCuYTRMQxKXVDVcKfr53n18gfEDW2Fom&#10;BS/ysF6NPpaYafvkI/WnUIkIYZ+hgjoEl0npy5oM+ql1xNG72c5giLKrpO7wGeGmlfMkSaXBhuNC&#10;jY62NZX308MoeGz26bk4HPJicOdrn9NlmxdOqcl42CxABBrCf/ivnWsFKfxeiTdAr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WTfcIAAADaAAAADwAAAAAAAAAAAAAA&#10;AAChAgAAZHJzL2Rvd25yZXYueG1sUEsFBgAAAAAEAAQA+QAAAJADAAAAAA==&#10;" strokeweight=".5pt">
                  <v:stroke startarrow="block" endarrow="block" joinstyle="miter"/>
                  <v:path arrowok="f"/>
                  <o:lock v:ext="edit" shapetype="f"/>
                </v:shape>
                <v:shape id="Straight Arrow Connector 7" o:spid="_x0000_s1032" type="#_x0000_t32" style="position:absolute;left:13015;top:11624;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k25sIAAADaAAAADwAAAGRycy9kb3ducmV2LnhtbESPQYvCMBSE78L+h/AW9qbpelCpRhFh&#10;sRehqyJ4ezbPtti8hCbW7r/fCILHYWa+YRar3jSio9bXlhV8jxIQxIXVNZcKjoef4QyED8gaG8uk&#10;4I88rJYfgwWm2j74l7p9KEWEsE9RQRWCS6X0RUUG/cg64uhdbWswRNmWUrf4iHDTyHGSTKTBmuNC&#10;hY42FRW3/d0ouK+3k1O+22V5706XLqPzJsudUl+f/XoOIlAf3uFXO9MKpvC8Em+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k25sIAAADaAAAADwAAAAAAAAAAAAAA&#10;AAChAgAAZHJzL2Rvd25yZXYueG1sUEsFBgAAAAAEAAQA+QAAAJADAAAAAA==&#10;" strokeweight=".5pt">
                  <v:stroke startarrow="block" endarrow="block" joinstyle="miter"/>
                  <v:path arrowok="f"/>
                  <o:lock v:ext="edit" shapetype="f"/>
                </v:shape>
              </v:group>
            </w:pict>
          </mc:Fallback>
        </mc:AlternateContent>
      </w:r>
    </w:p>
    <w:p w:rsidR="004F123F" w:rsidRPr="00C36E9B" w:rsidRDefault="004F123F" w:rsidP="004F123F">
      <w:pPr>
        <w:tabs>
          <w:tab w:val="left" w:pos="7655"/>
        </w:tabs>
        <w:spacing w:after="0" w:line="240" w:lineRule="auto"/>
        <w:jc w:val="both"/>
        <w:rPr>
          <w:rFonts w:ascii="Times New Roman" w:hAnsi="Times New Roman"/>
          <w:b/>
          <w:bCs/>
        </w:rPr>
      </w:pPr>
    </w:p>
    <w:p w:rsidR="004F123F" w:rsidRPr="00C36E9B" w:rsidRDefault="004F123F" w:rsidP="004F123F">
      <w:pPr>
        <w:tabs>
          <w:tab w:val="left" w:pos="7655"/>
        </w:tabs>
        <w:spacing w:after="0" w:line="240" w:lineRule="auto"/>
        <w:jc w:val="both"/>
        <w:rPr>
          <w:rFonts w:ascii="Times New Roman" w:hAnsi="Times New Roman"/>
          <w:b/>
          <w:bCs/>
        </w:rPr>
      </w:pPr>
    </w:p>
    <w:p w:rsidR="004F123F" w:rsidRDefault="004F123F" w:rsidP="004F123F">
      <w:pPr>
        <w:tabs>
          <w:tab w:val="left" w:pos="7655"/>
        </w:tabs>
        <w:spacing w:after="0" w:line="240" w:lineRule="auto"/>
        <w:jc w:val="both"/>
        <w:rPr>
          <w:rFonts w:ascii="Times New Roman" w:hAnsi="Times New Roman"/>
          <w:b/>
          <w:bCs/>
        </w:rPr>
      </w:pPr>
    </w:p>
    <w:p w:rsidR="004F123F" w:rsidRDefault="004F123F" w:rsidP="004F123F">
      <w:pPr>
        <w:tabs>
          <w:tab w:val="left" w:pos="7655"/>
        </w:tabs>
        <w:spacing w:after="0" w:line="240" w:lineRule="auto"/>
        <w:jc w:val="both"/>
        <w:rPr>
          <w:rFonts w:ascii="Times New Roman" w:hAnsi="Times New Roman"/>
          <w:b/>
          <w:bCs/>
        </w:rPr>
      </w:pPr>
    </w:p>
    <w:p w:rsidR="004F123F" w:rsidRPr="00C36E9B" w:rsidRDefault="004F123F" w:rsidP="004F123F">
      <w:pPr>
        <w:tabs>
          <w:tab w:val="left" w:pos="7655"/>
        </w:tabs>
        <w:spacing w:after="0" w:line="240" w:lineRule="auto"/>
        <w:jc w:val="both"/>
        <w:rPr>
          <w:rFonts w:ascii="Times New Roman" w:hAnsi="Times New Roman"/>
          <w:b/>
          <w:bCs/>
        </w:rPr>
      </w:pPr>
    </w:p>
    <w:p w:rsidR="004F123F" w:rsidRPr="00C36E9B" w:rsidRDefault="004F123F" w:rsidP="004F123F">
      <w:pPr>
        <w:tabs>
          <w:tab w:val="left" w:pos="7655"/>
        </w:tabs>
        <w:spacing w:after="0" w:line="240" w:lineRule="auto"/>
        <w:jc w:val="both"/>
        <w:rPr>
          <w:rFonts w:ascii="Times New Roman" w:hAnsi="Times New Roman"/>
          <w:b/>
          <w:bCs/>
        </w:rPr>
      </w:pPr>
    </w:p>
    <w:p w:rsidR="004F123F" w:rsidRPr="00C36E9B" w:rsidRDefault="004F123F" w:rsidP="004F123F">
      <w:pPr>
        <w:tabs>
          <w:tab w:val="left" w:pos="7655"/>
        </w:tabs>
        <w:spacing w:after="0" w:line="240" w:lineRule="auto"/>
        <w:jc w:val="both"/>
        <w:rPr>
          <w:rFonts w:ascii="Times New Roman" w:hAnsi="Times New Roman"/>
          <w:b/>
          <w:bCs/>
        </w:rPr>
      </w:pPr>
    </w:p>
    <w:p w:rsidR="004F123F" w:rsidRPr="004F123F" w:rsidRDefault="004F123F" w:rsidP="004F123F">
      <w:pPr>
        <w:tabs>
          <w:tab w:val="left" w:pos="7655"/>
        </w:tabs>
        <w:spacing w:after="0" w:line="240" w:lineRule="auto"/>
        <w:jc w:val="both"/>
        <w:rPr>
          <w:rFonts w:ascii="Times New Roman" w:hAnsi="Times New Roman"/>
          <w:b/>
          <w:bCs/>
        </w:rPr>
      </w:pPr>
    </w:p>
    <w:p w:rsidR="004F123F" w:rsidRPr="004F123F" w:rsidRDefault="004F123F" w:rsidP="004F123F">
      <w:pPr>
        <w:spacing w:after="0" w:line="240" w:lineRule="auto"/>
        <w:jc w:val="center"/>
        <w:rPr>
          <w:rFonts w:ascii="Times New Roman" w:hAnsi="Times New Roman"/>
          <w:iCs/>
          <w:color w:val="000000"/>
          <w:lang w:val="en-ID"/>
        </w:rPr>
      </w:pPr>
      <w:proofErr w:type="spellStart"/>
      <w:proofErr w:type="gramStart"/>
      <w:r w:rsidRPr="004F123F">
        <w:rPr>
          <w:rFonts w:ascii="Times New Roman" w:hAnsi="Times New Roman"/>
        </w:rPr>
        <w:t>Gambar</w:t>
      </w:r>
      <w:proofErr w:type="spellEnd"/>
      <w:r w:rsidRPr="004F123F">
        <w:rPr>
          <w:rFonts w:ascii="Times New Roman" w:hAnsi="Times New Roman"/>
        </w:rPr>
        <w:t xml:space="preserve"> 2.</w:t>
      </w:r>
      <w:proofErr w:type="gramEnd"/>
      <w:r w:rsidRPr="004F123F">
        <w:rPr>
          <w:rFonts w:ascii="Times New Roman" w:hAnsi="Times New Roman"/>
        </w:rPr>
        <w:t xml:space="preserve"> </w:t>
      </w:r>
      <w:r w:rsidRPr="00837AE7">
        <w:rPr>
          <w:rFonts w:ascii="Times New Roman" w:hAnsi="Times New Roman"/>
          <w:i/>
          <w:iCs/>
          <w:color w:val="000000"/>
          <w:lang w:val="en-ID"/>
        </w:rPr>
        <w:t>Triadic Reciprocal Determinism</w:t>
      </w:r>
      <w:r w:rsidRPr="004F123F">
        <w:rPr>
          <w:rFonts w:ascii="Times New Roman" w:hAnsi="Times New Roman"/>
          <w:iCs/>
          <w:color w:val="000000"/>
          <w:lang w:val="en-ID"/>
        </w:rPr>
        <w:t xml:space="preserve"> </w:t>
      </w:r>
    </w:p>
    <w:p w:rsidR="004F123F" w:rsidRPr="00C36E9B" w:rsidRDefault="004F123F" w:rsidP="004F123F">
      <w:pPr>
        <w:tabs>
          <w:tab w:val="left" w:pos="7655"/>
        </w:tabs>
        <w:spacing w:after="0" w:line="240" w:lineRule="auto"/>
        <w:jc w:val="center"/>
        <w:rPr>
          <w:rFonts w:ascii="Times New Roman" w:hAnsi="Times New Roman"/>
        </w:rPr>
      </w:pPr>
    </w:p>
    <w:p w:rsidR="004F123F" w:rsidRPr="00C36E9B" w:rsidRDefault="004F123F" w:rsidP="004F123F">
      <w:pPr>
        <w:pStyle w:val="JRPMBody"/>
      </w:pPr>
      <w:r w:rsidRPr="00C36E9B">
        <w:t xml:space="preserve">Gambar diatas menunjukan bahwa </w:t>
      </w:r>
      <w:r w:rsidRPr="00C36E9B">
        <w:rPr>
          <w:i/>
          <w:iCs/>
        </w:rPr>
        <w:t xml:space="preserve">environment, personal </w:t>
      </w:r>
      <w:r w:rsidRPr="00C36E9B">
        <w:t xml:space="preserve"> dan </w:t>
      </w:r>
      <w:r w:rsidRPr="00C36E9B">
        <w:rPr>
          <w:i/>
          <w:iCs/>
        </w:rPr>
        <w:t xml:space="preserve">behavior </w:t>
      </w:r>
      <w:r w:rsidRPr="00C36E9B">
        <w:t xml:space="preserve">saling mempengaruhi satu sama lain. Dalam konsep </w:t>
      </w:r>
      <w:r w:rsidRPr="00C36E9B">
        <w:rPr>
          <w:i/>
          <w:iCs/>
        </w:rPr>
        <w:t xml:space="preserve">triadic reciprocal </w:t>
      </w:r>
      <w:r w:rsidRPr="00C36E9B">
        <w:t xml:space="preserve">dijelaskan bahwa manusia berinteraksi pada struktur/sistem sosial yang menyebabkan adanya perkembangan personal dalam fungsinya sehari-hari. Masuknya informasi, arahan evaluasi dari lingkungan/orang sekitar akan menyebabkan individu berpikir reflektif yang akan menjadi pengaruh terhadap diri. Pengaruh diri akan menyebabkan individu memiliki banyak pilihan, motivasi dan memunculkan perilaku. Teori kognitif sosial berakar pada pandangan tentang </w:t>
      </w:r>
      <w:r w:rsidRPr="00C36E9B">
        <w:rPr>
          <w:i/>
          <w:iCs/>
        </w:rPr>
        <w:t>human agency</w:t>
      </w:r>
      <w:r w:rsidRPr="00C36E9B">
        <w:t xml:space="preserve"> bahwa individu merupakan agen yang secara proaktif mengikutsertakan dalam lingkungan mereka sendiri dan dapat membuat sesuatu terjadi dengan tindakan mereka. </w:t>
      </w:r>
    </w:p>
    <w:p w:rsidR="004F123F" w:rsidRPr="00C36E9B" w:rsidRDefault="004F123F" w:rsidP="004F123F">
      <w:pPr>
        <w:pStyle w:val="JRPMBody"/>
      </w:pPr>
      <w:r w:rsidRPr="00C36E9B">
        <w:rPr>
          <w:b/>
          <w:bCs/>
        </w:rPr>
        <w:tab/>
      </w:r>
      <w:r w:rsidRPr="00C36E9B">
        <w:t>Oleh sebab itu berlandaskan pada hasil penelitian yang sudah dijelaskan diatas maka penulis membagi faktor-faktor pengambilan keputusan karier menjadi:</w:t>
      </w:r>
    </w:p>
    <w:p w:rsidR="004F123F" w:rsidRPr="00C36E9B" w:rsidRDefault="004F123F" w:rsidP="004F123F">
      <w:pPr>
        <w:numPr>
          <w:ilvl w:val="0"/>
          <w:numId w:val="17"/>
        </w:numPr>
        <w:tabs>
          <w:tab w:val="left" w:pos="709"/>
          <w:tab w:val="left" w:pos="7655"/>
        </w:tabs>
        <w:spacing w:after="0" w:line="240" w:lineRule="auto"/>
        <w:ind w:left="426" w:hanging="426"/>
        <w:contextualSpacing/>
        <w:jc w:val="both"/>
        <w:rPr>
          <w:rFonts w:ascii="Times New Roman" w:eastAsia="Times New Roman" w:hAnsi="Times New Roman"/>
        </w:rPr>
      </w:pPr>
      <w:proofErr w:type="spellStart"/>
      <w:r w:rsidRPr="00C36E9B">
        <w:rPr>
          <w:rFonts w:ascii="Times New Roman" w:eastAsia="Times New Roman" w:hAnsi="Times New Roman"/>
        </w:rPr>
        <w:t>Faktor</w:t>
      </w:r>
      <w:proofErr w:type="spellEnd"/>
      <w:r w:rsidRPr="00C36E9B">
        <w:rPr>
          <w:rFonts w:ascii="Times New Roman" w:eastAsia="Times New Roman" w:hAnsi="Times New Roman"/>
        </w:rPr>
        <w:t xml:space="preserve"> Internal</w:t>
      </w:r>
    </w:p>
    <w:p w:rsidR="004F123F" w:rsidRPr="00C36E9B" w:rsidRDefault="004F123F" w:rsidP="004F123F">
      <w:pPr>
        <w:tabs>
          <w:tab w:val="left" w:pos="709"/>
          <w:tab w:val="left" w:pos="7655"/>
        </w:tabs>
        <w:spacing w:after="0" w:line="240" w:lineRule="auto"/>
        <w:ind w:left="426"/>
        <w:contextualSpacing/>
        <w:jc w:val="both"/>
        <w:rPr>
          <w:rFonts w:ascii="Times New Roman" w:eastAsia="Times New Roman" w:hAnsi="Times New Roman"/>
        </w:rPr>
      </w:pPr>
      <w:proofErr w:type="spellStart"/>
      <w:r w:rsidRPr="00C36E9B">
        <w:rPr>
          <w:rFonts w:ascii="Times New Roman" w:eastAsia="Times New Roman" w:hAnsi="Times New Roman"/>
        </w:rPr>
        <w:t>Bagian</w:t>
      </w:r>
      <w:proofErr w:type="spellEnd"/>
      <w:r w:rsidRPr="00C36E9B">
        <w:rPr>
          <w:rFonts w:ascii="Times New Roman" w:eastAsia="Times New Roman" w:hAnsi="Times New Roman"/>
        </w:rPr>
        <w:t xml:space="preserve"> yang </w:t>
      </w:r>
      <w:proofErr w:type="spellStart"/>
      <w:r w:rsidRPr="00C36E9B">
        <w:rPr>
          <w:rFonts w:ascii="Times New Roman" w:eastAsia="Times New Roman" w:hAnsi="Times New Roman"/>
        </w:rPr>
        <w:t>termasuk</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dalam</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faktor</w:t>
      </w:r>
      <w:proofErr w:type="spellEnd"/>
      <w:r w:rsidRPr="00C36E9B">
        <w:rPr>
          <w:rFonts w:ascii="Times New Roman" w:eastAsia="Times New Roman" w:hAnsi="Times New Roman"/>
        </w:rPr>
        <w:t xml:space="preserve"> internal </w:t>
      </w:r>
      <w:proofErr w:type="spellStart"/>
      <w:r w:rsidRPr="00C36E9B">
        <w:rPr>
          <w:rFonts w:ascii="Times New Roman" w:eastAsia="Times New Roman" w:hAnsi="Times New Roman"/>
        </w:rPr>
        <w:t>antara</w:t>
      </w:r>
      <w:proofErr w:type="spellEnd"/>
      <w:r w:rsidRPr="00C36E9B">
        <w:rPr>
          <w:rFonts w:ascii="Times New Roman" w:eastAsia="Times New Roman" w:hAnsi="Times New Roman"/>
        </w:rPr>
        <w:t xml:space="preserve"> lain </w:t>
      </w:r>
      <w:proofErr w:type="spellStart"/>
      <w:r w:rsidRPr="00C36E9B">
        <w:rPr>
          <w:rFonts w:ascii="Times New Roman" w:eastAsia="Times New Roman" w:hAnsi="Times New Roman"/>
        </w:rPr>
        <w:t>regulasi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emosi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efikasi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diri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persepsi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terhadap</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harapan</w:t>
      </w:r>
      <w:proofErr w:type="spellEnd"/>
      <w:r w:rsidRPr="00C36E9B">
        <w:rPr>
          <w:rFonts w:ascii="Times New Roman" w:eastAsia="Times New Roman" w:hAnsi="Times New Roman"/>
        </w:rPr>
        <w:t xml:space="preserve"> orang </w:t>
      </w:r>
      <w:proofErr w:type="spellStart"/>
      <w:r w:rsidRPr="00C36E9B">
        <w:rPr>
          <w:rFonts w:ascii="Times New Roman" w:eastAsia="Times New Roman" w:hAnsi="Times New Roman"/>
        </w:rPr>
        <w:t>tua</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minat</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pemahaman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karier</w:t>
      </w:r>
      <w:proofErr w:type="spellEnd"/>
      <w:r w:rsidRPr="00C36E9B">
        <w:rPr>
          <w:rFonts w:ascii="Times New Roman" w:eastAsia="Times New Roman" w:hAnsi="Times New Roman"/>
        </w:rPr>
        <w:t xml:space="preserve">, </w:t>
      </w:r>
      <w:r w:rsidRPr="00C36E9B">
        <w:rPr>
          <w:rFonts w:ascii="Times New Roman" w:eastAsia="Times New Roman" w:hAnsi="Times New Roman"/>
          <w:i/>
          <w:iCs/>
        </w:rPr>
        <w:t>self-determination</w:t>
      </w:r>
      <w:r w:rsidRPr="00C36E9B">
        <w:rPr>
          <w:rFonts w:ascii="Times New Roman" w:eastAsia="Times New Roman" w:hAnsi="Times New Roman"/>
        </w:rPr>
        <w:t xml:space="preserve"> </w:t>
      </w:r>
      <w:proofErr w:type="spellStart"/>
      <w:r w:rsidRPr="00C36E9B">
        <w:rPr>
          <w:rFonts w:ascii="Times New Roman" w:eastAsia="Times New Roman" w:hAnsi="Times New Roman"/>
        </w:rPr>
        <w:t>dan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motivasi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berprestasi</w:t>
      </w:r>
      <w:proofErr w:type="spellEnd"/>
    </w:p>
    <w:p w:rsidR="004F123F" w:rsidRPr="00C36E9B" w:rsidRDefault="004F123F" w:rsidP="004F123F">
      <w:pPr>
        <w:numPr>
          <w:ilvl w:val="0"/>
          <w:numId w:val="17"/>
        </w:numPr>
        <w:tabs>
          <w:tab w:val="left" w:pos="709"/>
          <w:tab w:val="left" w:pos="7655"/>
        </w:tabs>
        <w:spacing w:after="0" w:line="240" w:lineRule="auto"/>
        <w:ind w:left="426" w:hanging="426"/>
        <w:contextualSpacing/>
        <w:jc w:val="both"/>
        <w:rPr>
          <w:rFonts w:ascii="Times New Roman" w:eastAsia="Times New Roman" w:hAnsi="Times New Roman"/>
        </w:rPr>
      </w:pPr>
      <w:proofErr w:type="spellStart"/>
      <w:r w:rsidRPr="00C36E9B">
        <w:rPr>
          <w:rFonts w:ascii="Times New Roman" w:eastAsia="Times New Roman" w:hAnsi="Times New Roman"/>
        </w:rPr>
        <w:t>Faktor</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Eksternal</w:t>
      </w:r>
      <w:proofErr w:type="spellEnd"/>
    </w:p>
    <w:p w:rsidR="004F123F" w:rsidRPr="00C36E9B" w:rsidRDefault="004F123F" w:rsidP="004F123F">
      <w:pPr>
        <w:tabs>
          <w:tab w:val="left" w:pos="709"/>
          <w:tab w:val="left" w:pos="7655"/>
        </w:tabs>
        <w:spacing w:after="0" w:line="240" w:lineRule="auto"/>
        <w:ind w:left="426"/>
        <w:contextualSpacing/>
        <w:jc w:val="both"/>
        <w:rPr>
          <w:rFonts w:ascii="Times New Roman" w:eastAsia="Times New Roman" w:hAnsi="Times New Roman"/>
          <w:lang w:val="en-ID"/>
        </w:rPr>
      </w:pPr>
      <w:proofErr w:type="spellStart"/>
      <w:r w:rsidRPr="00C36E9B">
        <w:rPr>
          <w:rFonts w:ascii="Times New Roman" w:eastAsia="Times New Roman" w:hAnsi="Times New Roman"/>
        </w:rPr>
        <w:t>Faktor</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eksternal</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terdiri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dari</w:t>
      </w:r>
      <w:proofErr w:type="spellEnd"/>
      <w:r w:rsidRPr="00C36E9B">
        <w:rPr>
          <w:rFonts w:ascii="Times New Roman" w:eastAsia="Times New Roman" w:hAnsi="Times New Roman"/>
        </w:rPr>
        <w:t xml:space="preserve"> </w:t>
      </w:r>
      <w:r w:rsidRPr="00C36E9B">
        <w:rPr>
          <w:rFonts w:ascii="Times New Roman" w:eastAsia="Times New Roman" w:hAnsi="Times New Roman"/>
          <w:i/>
          <w:iCs/>
          <w:lang w:val="en-ID"/>
        </w:rPr>
        <w:t xml:space="preserve">quality of school life, </w:t>
      </w:r>
      <w:proofErr w:type="spellStart"/>
      <w:r w:rsidRPr="00C36E9B">
        <w:rPr>
          <w:rFonts w:ascii="Times New Roman" w:eastAsia="Times New Roman" w:hAnsi="Times New Roman"/>
          <w:lang w:val="en-ID"/>
        </w:rPr>
        <w:t>pola</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asuh</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otoriter</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konformitas</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bimbingan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konseling</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karier</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keluarga</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lingkungan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kampus</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kelengkapan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fasilitas</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biaya</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Pendidikan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keringanan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biaya</w:t>
      </w:r>
      <w:proofErr w:type="spellEnd"/>
      <w:r w:rsidRPr="00C36E9B">
        <w:rPr>
          <w:rFonts w:ascii="Times New Roman" w:eastAsia="Times New Roman" w:hAnsi="Times New Roman"/>
          <w:lang w:val="en-ID"/>
        </w:rPr>
        <w:t xml:space="preserve">, status </w:t>
      </w:r>
      <w:proofErr w:type="spellStart"/>
      <w:r w:rsidRPr="00C36E9B">
        <w:rPr>
          <w:rFonts w:ascii="Times New Roman" w:eastAsia="Times New Roman" w:hAnsi="Times New Roman"/>
          <w:lang w:val="en-ID"/>
        </w:rPr>
        <w:t>akreditasi</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dan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kurikulum</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Mengingat</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banyaknya</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nilai-nilai</w:t>
      </w:r>
      <w:proofErr w:type="spellEnd"/>
      <w:r w:rsidRPr="00C36E9B">
        <w:rPr>
          <w:rFonts w:ascii="Times New Roman" w:eastAsia="Times New Roman" w:hAnsi="Times New Roman"/>
          <w:lang w:val="en-ID"/>
        </w:rPr>
        <w:t xml:space="preserve"> yang di </w:t>
      </w:r>
      <w:proofErr w:type="spellStart"/>
      <w:r w:rsidRPr="00C36E9B">
        <w:rPr>
          <w:rFonts w:ascii="Times New Roman" w:eastAsia="Times New Roman" w:hAnsi="Times New Roman"/>
          <w:lang w:val="en-ID"/>
        </w:rPr>
        <w:t>gerakan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dalam</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Pendidikan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karakter</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artinya</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pendidikan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karakter</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berperan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sebagai</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faktor</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eksternal</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dimana</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Pendidikan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karakter</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dapat</w:t>
      </w:r>
      <w:proofErr w:type="spellEnd"/>
      <w:r w:rsidRPr="00C36E9B">
        <w:rPr>
          <w:rFonts w:ascii="Times New Roman" w:eastAsia="Times New Roman" w:hAnsi="Times New Roman"/>
          <w:lang w:val="en-ID"/>
        </w:rPr>
        <w:t xml:space="preserve"> yang </w:t>
      </w:r>
      <w:proofErr w:type="spellStart"/>
      <w:r w:rsidRPr="00C36E9B">
        <w:rPr>
          <w:rFonts w:ascii="Times New Roman" w:eastAsia="Times New Roman" w:hAnsi="Times New Roman"/>
          <w:lang w:val="en-ID"/>
        </w:rPr>
        <w:t>berhasil</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akan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melahirkan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siswa</w:t>
      </w:r>
      <w:proofErr w:type="spellEnd"/>
      <w:r w:rsidRPr="00C36E9B">
        <w:rPr>
          <w:rFonts w:ascii="Times New Roman" w:eastAsia="Times New Roman" w:hAnsi="Times New Roman"/>
          <w:lang w:val="en-ID"/>
        </w:rPr>
        <w:t xml:space="preserve"> yang </w:t>
      </w:r>
      <w:proofErr w:type="spellStart"/>
      <w:r w:rsidRPr="00C36E9B">
        <w:rPr>
          <w:rFonts w:ascii="Times New Roman" w:eastAsia="Times New Roman" w:hAnsi="Times New Roman"/>
          <w:lang w:val="en-ID"/>
        </w:rPr>
        <w:t>bijak</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dan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tepat</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dalam</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pengambilan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keputusan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dalam</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hal</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ini</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adalah</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pengambilan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keputusan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karier</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Pengambilan</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keputusan</w:t>
      </w:r>
      <w:proofErr w:type="spellEnd"/>
      <w:r w:rsidRPr="00C36E9B">
        <w:rPr>
          <w:rFonts w:ascii="Times New Roman" w:eastAsia="Times New Roman" w:hAnsi="Times New Roman"/>
          <w:lang w:val="en-ID"/>
        </w:rPr>
        <w:t xml:space="preserve"> yang </w:t>
      </w:r>
      <w:proofErr w:type="spellStart"/>
      <w:r w:rsidRPr="00C36E9B">
        <w:rPr>
          <w:rFonts w:ascii="Times New Roman" w:eastAsia="Times New Roman" w:hAnsi="Times New Roman"/>
          <w:lang w:val="en-ID"/>
        </w:rPr>
        <w:t>tepat</w:t>
      </w:r>
      <w:proofErr w:type="spellEnd"/>
      <w:r w:rsidRPr="00C36E9B">
        <w:rPr>
          <w:rFonts w:ascii="Times New Roman" w:eastAsia="Times New Roman" w:hAnsi="Times New Roman"/>
          <w:lang w:val="en-ID"/>
        </w:rPr>
        <w:t xml:space="preserve"> </w:t>
      </w:r>
      <w:proofErr w:type="spellStart"/>
      <w:proofErr w:type="gramStart"/>
      <w:r w:rsidRPr="00C36E9B">
        <w:rPr>
          <w:rFonts w:ascii="Times New Roman" w:eastAsia="Times New Roman" w:hAnsi="Times New Roman"/>
          <w:lang w:val="en-ID"/>
        </w:rPr>
        <w:t>akan</w:t>
      </w:r>
      <w:proofErr w:type="spellEnd"/>
      <w:proofErr w:type="gram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membentuk</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generasi</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penerus</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bangsa</w:t>
      </w:r>
      <w:proofErr w:type="spellEnd"/>
      <w:r w:rsidRPr="00C36E9B">
        <w:rPr>
          <w:rFonts w:ascii="Times New Roman" w:eastAsia="Times New Roman" w:hAnsi="Times New Roman"/>
          <w:lang w:val="en-ID"/>
        </w:rPr>
        <w:t xml:space="preserve"> yang </w:t>
      </w:r>
      <w:proofErr w:type="spellStart"/>
      <w:r w:rsidRPr="00C36E9B">
        <w:rPr>
          <w:rFonts w:ascii="Times New Roman" w:eastAsia="Times New Roman" w:hAnsi="Times New Roman"/>
          <w:lang w:val="en-ID"/>
        </w:rPr>
        <w:t>hebat</w:t>
      </w:r>
      <w:proofErr w:type="spellEnd"/>
      <w:r w:rsidRPr="00C36E9B">
        <w:rPr>
          <w:rFonts w:ascii="Times New Roman" w:eastAsia="Times New Roman" w:hAnsi="Times New Roman"/>
          <w:lang w:val="en-ID"/>
        </w:rPr>
        <w:t>.</w:t>
      </w:r>
    </w:p>
    <w:p w:rsidR="004F123F" w:rsidRDefault="004F123F" w:rsidP="004F123F">
      <w:pPr>
        <w:tabs>
          <w:tab w:val="left" w:pos="709"/>
          <w:tab w:val="left" w:pos="7655"/>
        </w:tabs>
        <w:spacing w:after="0" w:line="240" w:lineRule="auto"/>
        <w:ind w:left="426"/>
        <w:contextualSpacing/>
        <w:jc w:val="both"/>
        <w:rPr>
          <w:rFonts w:ascii="Times New Roman" w:eastAsia="Times New Roman" w:hAnsi="Times New Roman"/>
        </w:rPr>
      </w:pPr>
      <w:proofErr w:type="spellStart"/>
      <w:r w:rsidRPr="004F123F">
        <w:rPr>
          <w:rFonts w:ascii="Times New Roman" w:eastAsia="Times New Roman" w:hAnsi="Times New Roman"/>
        </w:rPr>
        <w:t>Pendapat</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lang w:val="en-ID"/>
        </w:rPr>
        <w:t>diatas</w:t>
      </w:r>
      <w:proofErr w:type="spellEnd"/>
      <w:r w:rsidRPr="00C36E9B">
        <w:rPr>
          <w:rFonts w:ascii="Times New Roman" w:eastAsia="Times New Roman" w:hAnsi="Times New Roman"/>
          <w:lang w:val="en-ID"/>
        </w:rPr>
        <w:t xml:space="preserve"> </w:t>
      </w:r>
      <w:proofErr w:type="spellStart"/>
      <w:r w:rsidRPr="00C36E9B">
        <w:rPr>
          <w:rFonts w:ascii="Times New Roman" w:eastAsia="Times New Roman" w:hAnsi="Times New Roman"/>
        </w:rPr>
        <w:t>didukung</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dengan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pendapat</w:t>
      </w:r>
      <w:proofErr w:type="spellEnd"/>
      <w:r w:rsidRPr="00C36E9B">
        <w:rPr>
          <w:rFonts w:ascii="Times New Roman" w:eastAsia="Times New Roman" w:hAnsi="Times New Roman"/>
        </w:rPr>
        <w:t xml:space="preserve"> Bandura </w:t>
      </w:r>
      <w:r w:rsidRPr="00C36E9B">
        <w:rPr>
          <w:rFonts w:ascii="Times New Roman" w:eastAsia="Times New Roman" w:hAnsi="Times New Roman"/>
        </w:rPr>
        <w:fldChar w:fldCharType="begin" w:fldLock="1"/>
      </w:r>
      <w:r w:rsidRPr="00C36E9B">
        <w:rPr>
          <w:rFonts w:ascii="Times New Roman" w:eastAsia="Times New Roman" w:hAnsi="Times New Roman"/>
        </w:rPr>
        <w:instrText>ADDIN CSL_CITATION {"citationItems":[{"id":"ITEM-1","itemData":{"author":[{"dropping-particle":"","family":"Malahayati","given":"Sarah","non-dropping-particle":"","parse-names":false,"suffix":""},{"dropping-particle":"","family":"Wulandari","given":"Lita H","non-dropping-particle":"","parse-names":false,"suffix":""}],"container-title":"International Research Journal of Advanced Engineering and Science","id":"ITEM-1","issue":"3","issued":{"date-parts":[["2018"]]},"page":"119-123","title":"Career planning training to improve career decision making self efficacy and achievement motivation in high school students","type":"article-journal","volume":"3"},"uris":["http://www.mendeley.com/documents/?uuid=055604d0-edf3-4994-b85f-91c4b2fa6364"]}],"mendeley":{"formattedCitation":"(Malahayati &amp; Wulandari, 2018)","manualFormatting":"(dalam Malahayati &amp; Wulandari, 2018)","plainTextFormattedCitation":"(Malahayati &amp; Wulandari, 2018)","previouslyFormattedCitation":"(Malahayati &amp; Wulandari, 2018)"},"properties":{"noteIndex":0},"schema":"https://github.com/citation-style-language/schema/raw/master/csl-citation.json"}</w:instrText>
      </w:r>
      <w:r w:rsidRPr="00C36E9B">
        <w:rPr>
          <w:rFonts w:ascii="Times New Roman" w:eastAsia="Times New Roman" w:hAnsi="Times New Roman"/>
        </w:rPr>
        <w:fldChar w:fldCharType="separate"/>
      </w:r>
      <w:r w:rsidRPr="00C36E9B">
        <w:rPr>
          <w:rFonts w:ascii="Times New Roman" w:eastAsia="Times New Roman" w:hAnsi="Times New Roman"/>
          <w:noProof/>
        </w:rPr>
        <w:t>(dalam Malahayati &amp; Wulandari, 2018)</w:t>
      </w:r>
      <w:r w:rsidRPr="00C36E9B">
        <w:rPr>
          <w:rFonts w:ascii="Times New Roman" w:eastAsia="Times New Roman" w:hAnsi="Times New Roman"/>
        </w:rPr>
        <w:fldChar w:fldCharType="end"/>
      </w:r>
      <w:r w:rsidRPr="00C36E9B">
        <w:rPr>
          <w:rFonts w:ascii="Times New Roman" w:eastAsia="Times New Roman" w:hAnsi="Times New Roman"/>
        </w:rPr>
        <w:t xml:space="preserve"> yang </w:t>
      </w:r>
      <w:proofErr w:type="spellStart"/>
      <w:r w:rsidRPr="00C36E9B">
        <w:rPr>
          <w:rFonts w:ascii="Times New Roman" w:eastAsia="Times New Roman" w:hAnsi="Times New Roman"/>
        </w:rPr>
        <w:t>menuliskan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bahwa</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perilaku</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seseorang</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dijelaskan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dalam</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bentuk</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atau</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keadaan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timbal</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balik</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interaksi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atau</w:t>
      </w:r>
      <w:proofErr w:type="spellEnd"/>
      <w:r w:rsidRPr="00C36E9B">
        <w:rPr>
          <w:rFonts w:ascii="Times New Roman" w:eastAsia="Times New Roman" w:hAnsi="Times New Roman"/>
        </w:rPr>
        <w:t xml:space="preserve"> </w:t>
      </w:r>
      <w:r w:rsidRPr="00C36E9B">
        <w:rPr>
          <w:rFonts w:ascii="Times New Roman" w:eastAsia="Times New Roman" w:hAnsi="Times New Roman"/>
          <w:i/>
          <w:iCs/>
        </w:rPr>
        <w:t>triadic reciprocal</w:t>
      </w:r>
      <w:r w:rsidRPr="00C36E9B">
        <w:rPr>
          <w:rFonts w:ascii="Times New Roman" w:eastAsia="Times New Roman" w:hAnsi="Times New Roman"/>
        </w:rPr>
        <w:t xml:space="preserve"> </w:t>
      </w:r>
      <w:proofErr w:type="spellStart"/>
      <w:r w:rsidRPr="00C36E9B">
        <w:rPr>
          <w:rFonts w:ascii="Times New Roman" w:eastAsia="Times New Roman" w:hAnsi="Times New Roman"/>
        </w:rPr>
        <w:t>antara</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penentu</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pribadi</w:t>
      </w:r>
      <w:proofErr w:type="spellEnd"/>
      <w:r w:rsidRPr="00C36E9B">
        <w:rPr>
          <w:rFonts w:ascii="Times New Roman" w:eastAsia="Times New Roman" w:hAnsi="Times New Roman"/>
        </w:rPr>
        <w:t xml:space="preserve"> (yang </w:t>
      </w:r>
      <w:proofErr w:type="spellStart"/>
      <w:r w:rsidRPr="00C36E9B">
        <w:rPr>
          <w:rFonts w:ascii="Times New Roman" w:eastAsia="Times New Roman" w:hAnsi="Times New Roman"/>
        </w:rPr>
        <w:t>termasuk</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faktor</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pribadi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perilaku</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lingkungan</w:t>
      </w:r>
      <w:proofErr w:type="spellEnd"/>
      <w:r w:rsidRPr="00C36E9B">
        <w:rPr>
          <w:rFonts w:ascii="Times New Roman" w:eastAsia="Times New Roman" w:hAnsi="Times New Roman"/>
        </w:rPr>
        <w:t xml:space="preserve">. </w:t>
      </w:r>
      <w:proofErr w:type="spellStart"/>
      <w:proofErr w:type="gramStart"/>
      <w:r w:rsidRPr="00C36E9B">
        <w:rPr>
          <w:rFonts w:ascii="Times New Roman" w:eastAsia="Times New Roman" w:hAnsi="Times New Roman"/>
        </w:rPr>
        <w:t>Dengan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ini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menerangkan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bahwa</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perilaku</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pengambilan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keputusan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karier</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pemilihan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karier</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dipengaruhi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oleh</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penentu</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pribadi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faktor</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pribadi</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atau</w:t>
      </w:r>
      <w:proofErr w:type="spellEnd"/>
      <w:r w:rsidRPr="00C36E9B">
        <w:rPr>
          <w:rFonts w:ascii="Times New Roman" w:eastAsia="Times New Roman" w:hAnsi="Times New Roman"/>
        </w:rPr>
        <w:t xml:space="preserve"> internal) </w:t>
      </w:r>
      <w:proofErr w:type="spellStart"/>
      <w:r w:rsidRPr="00C36E9B">
        <w:rPr>
          <w:rFonts w:ascii="Times New Roman" w:eastAsia="Times New Roman" w:hAnsi="Times New Roman"/>
        </w:rPr>
        <w:t>dan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faktor</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lingkungan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eksternal</w:t>
      </w:r>
      <w:proofErr w:type="spellEnd"/>
      <w:r w:rsidRPr="00C36E9B">
        <w:rPr>
          <w:rFonts w:ascii="Times New Roman" w:eastAsia="Times New Roman" w:hAnsi="Times New Roman"/>
        </w:rPr>
        <w:t>).</w:t>
      </w:r>
      <w:proofErr w:type="gramEnd"/>
      <w:r w:rsidRPr="00C36E9B">
        <w:rPr>
          <w:rFonts w:ascii="Times New Roman" w:eastAsia="Times New Roman" w:hAnsi="Times New Roman"/>
          <w:lang w:val="en-ID"/>
        </w:rPr>
        <w:t xml:space="preserve"> </w:t>
      </w:r>
      <w:proofErr w:type="spellStart"/>
      <w:proofErr w:type="gramStart"/>
      <w:r w:rsidRPr="00C36E9B">
        <w:rPr>
          <w:rFonts w:ascii="Times New Roman" w:eastAsia="Times New Roman" w:hAnsi="Times New Roman"/>
        </w:rPr>
        <w:t>Dalam</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i/>
          <w:iCs/>
        </w:rPr>
        <w:t>teori</w:t>
      </w:r>
      <w:proofErr w:type="spellEnd"/>
      <w:r w:rsidRPr="00C36E9B">
        <w:rPr>
          <w:rFonts w:ascii="Times New Roman" w:eastAsia="Times New Roman" w:hAnsi="Times New Roman"/>
          <w:i/>
          <w:iCs/>
        </w:rPr>
        <w:t xml:space="preserve"> A Social Learning Theory of Career Selection</w:t>
      </w:r>
      <w:r w:rsidRPr="00C36E9B">
        <w:rPr>
          <w:rFonts w:ascii="Times New Roman" w:eastAsia="Times New Roman" w:hAnsi="Times New Roman"/>
        </w:rPr>
        <w:t xml:space="preserve"> </w:t>
      </w:r>
      <w:proofErr w:type="spellStart"/>
      <w:r w:rsidRPr="00C36E9B">
        <w:rPr>
          <w:rFonts w:ascii="Times New Roman" w:eastAsia="Times New Roman" w:hAnsi="Times New Roman"/>
        </w:rPr>
        <w:t>oleh</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lastRenderedPageBreak/>
        <w:t>Krumboltz</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juga</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disebutkan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bahwa</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lingkungan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berpengaruh</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terhadap</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pengambilan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keputusan</w:t>
      </w:r>
      <w:proofErr w:type="spellEnd"/>
      <w:r w:rsidRPr="00C36E9B">
        <w:rPr>
          <w:rFonts w:ascii="Times New Roman" w:eastAsia="Times New Roman" w:hAnsi="Times New Roman"/>
        </w:rPr>
        <w:t xml:space="preserve"> </w:t>
      </w:r>
      <w:proofErr w:type="spellStart"/>
      <w:r w:rsidRPr="00C36E9B">
        <w:rPr>
          <w:rFonts w:ascii="Times New Roman" w:eastAsia="Times New Roman" w:hAnsi="Times New Roman"/>
        </w:rPr>
        <w:t>karier</w:t>
      </w:r>
      <w:proofErr w:type="spellEnd"/>
      <w:r w:rsidRPr="00C36E9B">
        <w:rPr>
          <w:rFonts w:ascii="Times New Roman" w:eastAsia="Times New Roman" w:hAnsi="Times New Roman"/>
        </w:rPr>
        <w:t>.</w:t>
      </w:r>
      <w:proofErr w:type="gramEnd"/>
    </w:p>
    <w:p w:rsidR="000D7CF2" w:rsidRPr="00C36E9B" w:rsidRDefault="000D7CF2" w:rsidP="004F123F">
      <w:pPr>
        <w:tabs>
          <w:tab w:val="left" w:pos="709"/>
          <w:tab w:val="left" w:pos="7655"/>
        </w:tabs>
        <w:spacing w:after="0" w:line="240" w:lineRule="auto"/>
        <w:ind w:left="426"/>
        <w:contextualSpacing/>
        <w:jc w:val="both"/>
        <w:rPr>
          <w:rFonts w:ascii="Times New Roman" w:eastAsia="Times New Roman" w:hAnsi="Times New Roman"/>
        </w:rPr>
      </w:pPr>
    </w:p>
    <w:p w:rsidR="00CB0574" w:rsidRPr="00CB0574" w:rsidRDefault="00CB0574" w:rsidP="00CB0574">
      <w:pPr>
        <w:pStyle w:val="JRPMBody"/>
        <w:ind w:firstLine="0"/>
        <w:rPr>
          <w:b/>
        </w:rPr>
      </w:pPr>
      <w:r w:rsidRPr="00CB0574">
        <w:rPr>
          <w:b/>
        </w:rPr>
        <w:t xml:space="preserve">SIMPULAN </w:t>
      </w:r>
    </w:p>
    <w:p w:rsidR="000D7CF2" w:rsidRDefault="000D7CF2" w:rsidP="000D7CF2">
      <w:pPr>
        <w:pStyle w:val="JRPMBody"/>
      </w:pPr>
      <w:r>
        <w:t>Berdasarkan penjelasan diatas dapat disimpulkan bahwa faktor-faktor pengambilan keputusan karier dibagi menjadi:</w:t>
      </w:r>
    </w:p>
    <w:p w:rsidR="000D7CF2" w:rsidRDefault="000D7CF2" w:rsidP="000D7CF2">
      <w:pPr>
        <w:pStyle w:val="JRPMBody"/>
        <w:numPr>
          <w:ilvl w:val="0"/>
          <w:numId w:val="19"/>
        </w:numPr>
        <w:ind w:left="426" w:hanging="426"/>
      </w:pPr>
      <w:r>
        <w:t>Faktor Internal</w:t>
      </w:r>
    </w:p>
    <w:p w:rsidR="000D7CF2" w:rsidRDefault="000D7CF2" w:rsidP="000D7CF2">
      <w:pPr>
        <w:pStyle w:val="JRPMBody"/>
        <w:ind w:left="426" w:firstLine="0"/>
      </w:pPr>
      <w:r>
        <w:t>Yang termasuk dalam faktor internal antara lain regulasi emosi, efikasi diri, persepsi terhadap harapan orang tua, minat, pemahaman karier, self-determination dan motivasi berprestasi</w:t>
      </w:r>
    </w:p>
    <w:p w:rsidR="000D7CF2" w:rsidRDefault="000D7CF2" w:rsidP="000D7CF2">
      <w:pPr>
        <w:pStyle w:val="JRPMBody"/>
        <w:numPr>
          <w:ilvl w:val="0"/>
          <w:numId w:val="19"/>
        </w:numPr>
        <w:ind w:left="426" w:hanging="426"/>
      </w:pPr>
      <w:r>
        <w:t>Faktor Eksternal</w:t>
      </w:r>
    </w:p>
    <w:p w:rsidR="00CB0574" w:rsidRPr="000D7CF2" w:rsidRDefault="000D7CF2" w:rsidP="000D7CF2">
      <w:pPr>
        <w:pStyle w:val="JRPMBody"/>
        <w:ind w:left="426" w:firstLine="0"/>
        <w:rPr>
          <w:lang w:val="en-US"/>
        </w:rPr>
      </w:pPr>
      <w:r>
        <w:t>Yang termasuk dalam faktor eksternal antara lain quality of school life, pola asuh otoriter, konformitas, bimbingan konseling karier, keluarga, lingkungan kampus, kelengkapan fasilitas, biaya Pendidikan, keringanan biaya, status akreditasi dan kurikulum. Faktor eksternal terdiri dari quality of school life, pola asuh otoriter, konformitas, bimbingan konseling karier, keluarga, lingkungan kampus, kelengkapan fasilitas, biaya Pendidikan, keringanan biaya, status akreditasi dan kurikulum. Mengingat banyaknya nilai-nilai yang di gerakan dalam Pendidikan karakter artinya pendidikan karakter berperan sebagai faktor eksternal, dimana Pendidikan karakter dapat yang berhasil akan melahirkan siswa yang bijak dan tepat dalam pengambilan keputusan, dalam hal ini adalah pengambilan keputusan karier</w:t>
      </w:r>
      <w:r>
        <w:rPr>
          <w:lang w:val="en-US"/>
        </w:rPr>
        <w:t xml:space="preserve"> </w:t>
      </w:r>
      <w:r>
        <w:t>Diharapkan peneliti berikutnya akan mengembangkan hasil dari pembahasan ini dengan pengkajian lebih mendalam pada masing-masing faktor dan membuat sebuah intervensi dalam meningkatkan kemampuan pengambilan keputusan karier berdasarkan pada faktor yang sudah dijelaskan diatas, misalnya merencang intervensi dalam bentuk pelatihan untuk meningkatkan efikasi diri dalam pengambilan keputusan karier pada siswa SMA.</w:t>
      </w:r>
    </w:p>
    <w:p w:rsidR="000D7CF2" w:rsidRPr="000D7CF2" w:rsidRDefault="000D7CF2" w:rsidP="000D7CF2">
      <w:pPr>
        <w:pStyle w:val="JRPMBody"/>
        <w:rPr>
          <w:lang w:val="en-US"/>
        </w:rPr>
      </w:pPr>
    </w:p>
    <w:p w:rsidR="00446683" w:rsidRPr="003A592C" w:rsidRDefault="00567742" w:rsidP="003A592C">
      <w:pPr>
        <w:pStyle w:val="JRPMHeading1"/>
        <w:spacing w:before="0" w:after="0"/>
        <w:rPr>
          <w:bCs/>
          <w:szCs w:val="24"/>
          <w:lang w:val="id-ID"/>
        </w:rPr>
      </w:pPr>
      <w:r w:rsidRPr="001F53F6">
        <w:t>DAFTAR PUSTAKA</w:t>
      </w:r>
    </w:p>
    <w:p w:rsidR="000D7CF2" w:rsidRDefault="000D7CF2" w:rsidP="000D7CF2">
      <w:pPr>
        <w:pStyle w:val="JRPMReference"/>
      </w:pPr>
      <w:r>
        <w:t>Abdullah, S. M. (2019). Social cognitive theory : a Bandura thought review published in 1982-2012. Psikodimensia, 18(1), 85–100. https://doi.org/10.24167/psidim.v18i1.1708</w:t>
      </w:r>
    </w:p>
    <w:p w:rsidR="000D7CF2" w:rsidRDefault="000D7CF2" w:rsidP="000D7CF2">
      <w:pPr>
        <w:pStyle w:val="JRPMReference"/>
      </w:pPr>
      <w:r>
        <w:t>Apriansyah, A., Hadiwinarto, &amp; Mishbahuddin, A. (2018). Hubungan antara efikasi diri dengan kemampuan pengambilan keputusan karir siswa MAN 2 Kota Bengkulu. Jurnal Ilmiah Bimbingan Dan Konseling FKIP Universitas Bengkulu, 1(3), 1–10. https://doi.org/10.1017/CBO9781107415324.004</w:t>
      </w:r>
    </w:p>
    <w:p w:rsidR="000D7CF2" w:rsidRDefault="000D7CF2" w:rsidP="000D7CF2">
      <w:pPr>
        <w:pStyle w:val="JRPMReference"/>
      </w:pPr>
      <w:r>
        <w:t>Aqmarina, F. N., Sahrani, R., &amp; Hastuti, R. (2017). Konseling karir dengan menggunakan Career Information Processing model untuk membantu career decision-aking. Psympathic : Jurnal Ilmiah Psikologi, 4(1), 21–34. https://doi.org/10.15575/psy.v4i1.1265</w:t>
      </w:r>
    </w:p>
    <w:p w:rsidR="000D7CF2" w:rsidRDefault="000D7CF2" w:rsidP="000D7CF2">
      <w:pPr>
        <w:pStyle w:val="JRPMReference"/>
      </w:pPr>
      <w:r>
        <w:t>Arjanggi, R. (2017). Identifikasi permasalahan pengambilan keputusan karir remaja. Psikologika, 22(1), 28–35.</w:t>
      </w:r>
    </w:p>
    <w:p w:rsidR="000D7CF2" w:rsidRDefault="000D7CF2" w:rsidP="000D7CF2">
      <w:pPr>
        <w:pStyle w:val="JRPMReference"/>
      </w:pPr>
      <w:r>
        <w:t>Brown, D. (2002). Career choice and development fourth edition. San Francisco: Jossey Bass.</w:t>
      </w:r>
    </w:p>
    <w:p w:rsidR="000D7CF2" w:rsidRDefault="000D7CF2" w:rsidP="000D7CF2">
      <w:pPr>
        <w:pStyle w:val="JRPMReference"/>
      </w:pPr>
      <w:r>
        <w:t>Darmasaputro, A., &amp; Gunawan, W. (2018). Hubungan efikasi diri pengambilan keputusan karier dan pengambilan keputusan karier pada Siswa SMA. 14(1), 1–11.</w:t>
      </w:r>
    </w:p>
    <w:p w:rsidR="000D7CF2" w:rsidRDefault="000D7CF2" w:rsidP="000D7CF2">
      <w:pPr>
        <w:pStyle w:val="JRPMReference"/>
      </w:pPr>
      <w:r>
        <w:t>Fahima, R. R., &amp; Akmal, S. Z. (2018). Peranan kebimbangan karier terhadap intensi pindah jurusan kuliah pada mahasiswa. Psympathic : Jurnal Ilmiah Psikologi, 5(1), 83–94. https://doi.org/10.15575/psy.v5i1.1639</w:t>
      </w:r>
    </w:p>
    <w:p w:rsidR="000D7CF2" w:rsidRDefault="000D7CF2" w:rsidP="000D7CF2">
      <w:pPr>
        <w:pStyle w:val="JRPMReference"/>
      </w:pPr>
      <w:r>
        <w:t>Firdaus, S. A., &amp; Kustanti, E. R. (2019). Hubungan antara pola asuh otoriter dengan pengambilan keputusan karier pada siswa SMK Teuku Umar Semarang. Empati, 8(1), 212–220.</w:t>
      </w:r>
    </w:p>
    <w:p w:rsidR="000D7CF2" w:rsidRDefault="000D7CF2" w:rsidP="000D7CF2">
      <w:pPr>
        <w:pStyle w:val="JRPMReference"/>
      </w:pPr>
      <w:r>
        <w:t>Harahap, R. F. (2014). Duh 87 mahasiswa Indonesia salah jurusan. Retrieved September 9, 2019, from https://news.okezone.com/read/2014/02/24/373/945961/duh-87-mahasiswa-indonesia-salah-jurusan</w:t>
      </w:r>
    </w:p>
    <w:p w:rsidR="000D7CF2" w:rsidRDefault="000D7CF2" w:rsidP="000D7CF2">
      <w:pPr>
        <w:pStyle w:val="JRPMReference"/>
      </w:pPr>
      <w:r>
        <w:t>Kementerian Kesehatan, R. I. Situasi Kesehatan Reproduksi Remaja. , (2014).</w:t>
      </w:r>
    </w:p>
    <w:p w:rsidR="000D7CF2" w:rsidRDefault="000D7CF2" w:rsidP="000D7CF2">
      <w:pPr>
        <w:pStyle w:val="JRPMReference"/>
      </w:pPr>
      <w:r>
        <w:lastRenderedPageBreak/>
        <w:t>Lestari, D., &amp; Supriyono. (2016). Kontribusi minat jurusan, kualitas layanan informasi karir, dan pemahaman karir terhadap kemampuan mengambil keputusan karir. Jurnal Bimbingan Konseling, 5(1), 47–54.</w:t>
      </w:r>
    </w:p>
    <w:p w:rsidR="000D7CF2" w:rsidRDefault="000D7CF2" w:rsidP="000D7CF2">
      <w:pPr>
        <w:pStyle w:val="JRPMReference"/>
      </w:pPr>
      <w:r>
        <w:t>Malahayati, S., &amp; Wulandari, L. H. (2018). Career planning training to improve career decision making self efficacy and achievement motivation in high school students. International Research Journal of Advanced Engineering and Science, 3(3), 119–123.</w:t>
      </w:r>
    </w:p>
    <w:p w:rsidR="000D7CF2" w:rsidRDefault="000D7CF2" w:rsidP="000D7CF2">
      <w:pPr>
        <w:pStyle w:val="JRPMReference"/>
      </w:pPr>
      <w:r>
        <w:t>Mamahit, H. C., &amp; Situmorang, D. D. B. (2016). Hubungan Self-Determination Dan Motivasi Berprestasi Dengan Kemampuan Pengambilan Keputusan Siswa Sma. Jurnal Psikologi Psibernetika, 9(2), 78–92. https://doi.org/10.30813/psibernetika.v9i2.459</w:t>
      </w:r>
    </w:p>
    <w:p w:rsidR="000D7CF2" w:rsidRDefault="000D7CF2" w:rsidP="000D7CF2">
      <w:pPr>
        <w:pStyle w:val="JRPMReference"/>
      </w:pPr>
      <w:r>
        <w:t>Marti’ah, S., Theodora, B. D., &amp; Haryanto, H. (2018). Pengaruh lingkungan keluarga terhadap pilihan karir siswa. SAP (Susunan Artikel Pendidikan), 2(3), 237–242. https://doi.org/10.30998/sap.v2i3.2448</w:t>
      </w:r>
    </w:p>
    <w:p w:rsidR="000D7CF2" w:rsidRDefault="000D7CF2" w:rsidP="000D7CF2">
      <w:pPr>
        <w:pStyle w:val="JRPMReference"/>
      </w:pPr>
      <w:r>
        <w:t>Pakpahan, J. F., &amp; Kustanti, E. R. (2018). Hubungan antara pola asuh otoritatif dengan pengambilan keputusan karir pada Mahasiswa tahun keempat. 7(3), 206–215.</w:t>
      </w:r>
    </w:p>
    <w:p w:rsidR="000D7CF2" w:rsidRDefault="000D7CF2" w:rsidP="000D7CF2">
      <w:pPr>
        <w:pStyle w:val="JRPMReference"/>
      </w:pPr>
      <w:r>
        <w:t>Prabowo, W., Yusuf, M., &amp; Setyowati, R. (2019). Pengambilan Keputusan Menentukan Jurusan Kuliah Ditinjau Dari Student Self Efficacy Dan Persepsi Terhadap Harapan Orang Tua. Jurnal Psikologi Pendidikan Dan Konseling: Jurnal Kajian Psikologi Pendidikan Dan Bimbingan Konseling, 5(1), 42–48. https://doi.org/10.26858/jppk.v5i1.7460</w:t>
      </w:r>
    </w:p>
    <w:p w:rsidR="000D7CF2" w:rsidRDefault="000D7CF2" w:rsidP="000D7CF2">
      <w:pPr>
        <w:pStyle w:val="JRPMReference"/>
      </w:pPr>
      <w:r>
        <w:t>Putri, N. (2018). Angka siswa yang salah pilih jurusan masih tinggi. Retrieved September 10, 2019, from http://www.skystarventures.com/youthmanual-angka-siswa-yang-salah-pilih-jurusan-masih-tinggi/</w:t>
      </w:r>
    </w:p>
    <w:p w:rsidR="000D7CF2" w:rsidRDefault="000D7CF2" w:rsidP="000D7CF2">
      <w:pPr>
        <w:pStyle w:val="JRPMReference"/>
      </w:pPr>
      <w:r>
        <w:t>Rahman, A., &amp; Khoirunnisa, R. N. (2019). Hubungan antara regulasi emosi dengan pengambilan keputusan karir pada siswa kelas XI SMA Negeri 22 Surabaya. Character: Jurnal Penelitian Psikologi., 6(1), 1–6.</w:t>
      </w:r>
    </w:p>
    <w:p w:rsidR="000D7CF2" w:rsidRDefault="000D7CF2" w:rsidP="000D7CF2">
      <w:pPr>
        <w:pStyle w:val="JRPMReference"/>
      </w:pPr>
      <w:r>
        <w:t>Saifuddin, A., Ruhaena, L., &amp; Pratisti, W. D. (2017). Meningkatkan kematangan karier peserta didik SMA dengan pelatihan reach your dreams dan konseling karier. Jurnal Psikologi, 44(1), 39–49. https://doi.org/10.22146/jpsi.17378</w:t>
      </w:r>
    </w:p>
    <w:p w:rsidR="000D7CF2" w:rsidRDefault="000D7CF2" w:rsidP="000D7CF2">
      <w:pPr>
        <w:pStyle w:val="JRPMReference"/>
      </w:pPr>
      <w:r>
        <w:t>Sarwandini, S., &amp; Rusmawati, D. D. (2019). Hubungan antara quality of school life dengan pengambilan keputusan karir pada siswa kelas XII di SMA Negeri 2 Kebumen. Jurnal Empati, 8(1), 117–122.</w:t>
      </w:r>
    </w:p>
    <w:p w:rsidR="000D7CF2" w:rsidRDefault="000D7CF2" w:rsidP="000D7CF2">
      <w:pPr>
        <w:pStyle w:val="JRPMReference"/>
      </w:pPr>
      <w:r>
        <w:t>Sastrawati, W. U., Kadek, N., Purwanti, C., Suhardita, K., Sapta, I. K., Komang, N., … Bali, I. P. (2019). Efektivitas konseling Behavioral model Krumboltz untuk mengembangkan keputusan karir siswa. 4(2), 63–67.</w:t>
      </w:r>
    </w:p>
    <w:p w:rsidR="000D7CF2" w:rsidRDefault="000D7CF2" w:rsidP="000D7CF2">
      <w:pPr>
        <w:pStyle w:val="JRPMReference"/>
      </w:pPr>
      <w:r>
        <w:t>Setiobudi, J. (2017). Pengaruh efikasi diri terhadap pengambilan keputusan karir pada siswa kelas XII SMA Negeri 1 Kalasan. E-Journal Bimbingan Dan Konseling, 1.</w:t>
      </w:r>
    </w:p>
    <w:p w:rsidR="000D7CF2" w:rsidRDefault="000D7CF2" w:rsidP="000D7CF2">
      <w:pPr>
        <w:pStyle w:val="JRPMReference"/>
      </w:pPr>
      <w:r>
        <w:t>Vatmawati, S. (2019). Hubungan konformitas siswa dengan pengambilan keputusan karir. Jurnal Bimbingan Dan Konseling Empati, 6(1), 55–70.</w:t>
      </w:r>
    </w:p>
    <w:p w:rsidR="000D7CF2" w:rsidRDefault="000D7CF2" w:rsidP="000D7CF2">
      <w:pPr>
        <w:pStyle w:val="JRPMReference"/>
      </w:pPr>
      <w:r>
        <w:t>Wahyuni, C. L., Nurdin, S., &amp; Nurbaity. (2018). Kematangan karir siswa SMA Negeri I Bandar Dua Pide Jaya. Jurnal Ilmiah Mahasiswa Bimbingan Dan Konseling, 3(4), 10–18.</w:t>
      </w:r>
    </w:p>
    <w:p w:rsidR="000D7CF2" w:rsidRDefault="000D7CF2" w:rsidP="000D7CF2">
      <w:pPr>
        <w:pStyle w:val="JRPMReference"/>
      </w:pPr>
      <w:r>
        <w:t>Yuniati, R., &amp; Mukti, P. (2017). Analisis 4P (product, price, place, dan promotion) dalam pengambilan keputusan calon mahasiswa memilih Perguruan Tinggi. Jurnal Psikologi Perseptual, 2(1), 1–8.</w:t>
      </w:r>
    </w:p>
    <w:p w:rsidR="000D7CF2" w:rsidRDefault="000D7CF2" w:rsidP="000D7CF2">
      <w:pPr>
        <w:pStyle w:val="JRPMReference"/>
      </w:pPr>
      <w:r>
        <w:t>Zamroni, E. (2017). Urgensi career decision making skills dalam penentuan arah peminatan peserta didik. Jurnal Konseling Gusjigang, 2(2), 140–152. https://doi.org/10.24176/jkg.v2i2.700</w:t>
      </w:r>
    </w:p>
    <w:p w:rsidR="00567742" w:rsidRPr="00310988" w:rsidRDefault="00567742" w:rsidP="007C5A64">
      <w:pPr>
        <w:pStyle w:val="JRPMReference"/>
      </w:pPr>
      <w:bookmarkStart w:id="0" w:name="_GoBack"/>
      <w:bookmarkEnd w:id="0"/>
    </w:p>
    <w:sectPr w:rsidR="00567742" w:rsidRPr="00310988" w:rsidSect="00D02FF0">
      <w:headerReference w:type="default" r:id="rId11"/>
      <w:footerReference w:type="default" r:id="rId12"/>
      <w:headerReference w:type="first" r:id="rId13"/>
      <w:pgSz w:w="11907" w:h="16840" w:code="9"/>
      <w:pgMar w:top="1701" w:right="1418" w:bottom="1418" w:left="1701" w:header="720" w:footer="720" w:gutter="0"/>
      <w:pgNumType w:start="2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597" w:rsidRDefault="000F3597">
      <w:pPr>
        <w:spacing w:after="0" w:line="240" w:lineRule="auto"/>
      </w:pPr>
      <w:r>
        <w:separator/>
      </w:r>
    </w:p>
  </w:endnote>
  <w:endnote w:type="continuationSeparator" w:id="0">
    <w:p w:rsidR="000F3597" w:rsidRDefault="000F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187537"/>
      <w:docPartObj>
        <w:docPartGallery w:val="Page Numbers (Bottom of Page)"/>
        <w:docPartUnique/>
      </w:docPartObj>
    </w:sdtPr>
    <w:sdtEndPr>
      <w:rPr>
        <w:rFonts w:ascii="Times New Roman" w:hAnsi="Times New Roman"/>
        <w:noProof/>
        <w:sz w:val="20"/>
        <w:szCs w:val="20"/>
      </w:rPr>
    </w:sdtEndPr>
    <w:sdtContent>
      <w:p w:rsidR="00D35EEE" w:rsidRPr="00D07E4C" w:rsidRDefault="000978D6" w:rsidP="00F26E89">
        <w:pPr>
          <w:pStyle w:val="Footer"/>
          <w:spacing w:after="0"/>
          <w:jc w:val="right"/>
          <w:rPr>
            <w:rFonts w:ascii="Times New Roman" w:hAnsi="Times New Roman"/>
            <w:sz w:val="20"/>
            <w:szCs w:val="20"/>
          </w:rPr>
        </w:pPr>
        <w:r w:rsidRPr="005C1694">
          <w:rPr>
            <w:rFonts w:ascii="Times New Roman" w:hAnsi="Times New Roman"/>
            <w:sz w:val="20"/>
            <w:szCs w:val="20"/>
          </w:rPr>
          <w:fldChar w:fldCharType="begin"/>
        </w:r>
        <w:r w:rsidRPr="005C1694">
          <w:rPr>
            <w:rFonts w:ascii="Times New Roman" w:hAnsi="Times New Roman"/>
            <w:sz w:val="20"/>
            <w:szCs w:val="20"/>
          </w:rPr>
          <w:instrText xml:space="preserve"> PAGE   \* MERGEFORMAT </w:instrText>
        </w:r>
        <w:r w:rsidRPr="005C1694">
          <w:rPr>
            <w:rFonts w:ascii="Times New Roman" w:hAnsi="Times New Roman"/>
            <w:sz w:val="20"/>
            <w:szCs w:val="20"/>
          </w:rPr>
          <w:fldChar w:fldCharType="separate"/>
        </w:r>
        <w:r w:rsidR="00D02FF0">
          <w:rPr>
            <w:rFonts w:ascii="Times New Roman" w:hAnsi="Times New Roman"/>
            <w:noProof/>
            <w:sz w:val="20"/>
            <w:szCs w:val="20"/>
          </w:rPr>
          <w:t>225</w:t>
        </w:r>
        <w:r w:rsidRPr="005C1694">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597" w:rsidRDefault="000F3597">
      <w:pPr>
        <w:spacing w:after="0" w:line="240" w:lineRule="auto"/>
      </w:pPr>
      <w:r>
        <w:separator/>
      </w:r>
    </w:p>
  </w:footnote>
  <w:footnote w:type="continuationSeparator" w:id="0">
    <w:p w:rsidR="000F3597" w:rsidRDefault="000F3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EEE" w:rsidRDefault="000978D6" w:rsidP="006E323E">
    <w:pPr>
      <w:pStyle w:val="Header"/>
      <w:rPr>
        <w:i/>
        <w:lang w:val="id-ID"/>
      </w:rPr>
    </w:pPr>
    <w:r w:rsidRPr="00331B9C">
      <w:rPr>
        <w:i/>
        <w:lang w:val="id-ID"/>
      </w:rPr>
      <w:t>Prosiding</w:t>
    </w:r>
    <w:r>
      <w:rPr>
        <w:i/>
        <w:lang w:val="id-ID"/>
      </w:rPr>
      <w:t xml:space="preserve"> Konferensi Pendidikan Nasional </w:t>
    </w:r>
  </w:p>
  <w:p w:rsidR="00D35EEE" w:rsidRPr="006E323E" w:rsidRDefault="000978D6">
    <w:pPr>
      <w:pStyle w:val="Header"/>
      <w:rPr>
        <w:i/>
        <w:lang w:val="id-ID"/>
      </w:rPr>
    </w:pPr>
    <w:r w:rsidRPr="00331B9C">
      <w:rPr>
        <w:i/>
        <w:lang w:val="id-ID"/>
      </w:rPr>
      <w:t>“</w:t>
    </w:r>
    <w:r w:rsidR="00805837">
      <w:rPr>
        <w:i/>
        <w:lang w:val="id-ID"/>
      </w:rPr>
      <w:t>Strategi dan Implementasi Pendidikan Karakter pada Era Revolusi Industri 4.0</w:t>
    </w:r>
    <w:r w:rsidRPr="00331B9C">
      <w:rPr>
        <w:i/>
        <w:lang w:val="id-ID"/>
      </w:rPr>
      <w:t>”</w:t>
    </w:r>
    <w:r>
      <w:rPr>
        <w:i/>
        <w:lang w:val="id-ID"/>
      </w:rPr>
      <w:tab/>
      <w:t>ISSN: 2654-8607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EC" w:rsidRDefault="000978D6" w:rsidP="007419EC">
    <w:pPr>
      <w:pStyle w:val="Header"/>
      <w:rPr>
        <w:i/>
        <w:lang w:val="id-ID"/>
      </w:rPr>
    </w:pPr>
    <w:r w:rsidRPr="00331B9C">
      <w:rPr>
        <w:i/>
        <w:lang w:val="id-ID"/>
      </w:rPr>
      <w:t>Prosiding</w:t>
    </w:r>
    <w:r>
      <w:rPr>
        <w:i/>
        <w:lang w:val="id-ID"/>
      </w:rPr>
      <w:t xml:space="preserve"> Konferensi Pendidikan Nasional </w:t>
    </w:r>
  </w:p>
  <w:p w:rsidR="007419EC" w:rsidRPr="006E323E" w:rsidRDefault="000978D6" w:rsidP="007419EC">
    <w:pPr>
      <w:pStyle w:val="Header"/>
      <w:rPr>
        <w:i/>
        <w:lang w:val="id-ID"/>
      </w:rPr>
    </w:pPr>
    <w:r w:rsidRPr="00331B9C">
      <w:rPr>
        <w:i/>
        <w:lang w:val="id-ID"/>
      </w:rPr>
      <w:t>“Penguatan</w:t>
    </w:r>
    <w:r>
      <w:rPr>
        <w:i/>
        <w:lang w:val="id-ID"/>
      </w:rPr>
      <w:t xml:space="preserve"> Karakter Bangsa Melalui </w:t>
    </w:r>
    <w:r w:rsidRPr="00331B9C">
      <w:rPr>
        <w:i/>
        <w:lang w:val="id-ID"/>
      </w:rPr>
      <w:t>Inovasi Pendidikan di Era Digital”</w:t>
    </w:r>
    <w:r>
      <w:rPr>
        <w:i/>
        <w:lang w:val="id-ID"/>
      </w:rPr>
      <w:tab/>
      <w:t>ISSN: 2654-8607</w:t>
    </w:r>
  </w:p>
  <w:p w:rsidR="00D35EEE" w:rsidRDefault="000F35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12B"/>
    <w:multiLevelType w:val="hybridMultilevel"/>
    <w:tmpl w:val="5F4A0F90"/>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nsid w:val="10A66DA1"/>
    <w:multiLevelType w:val="hybridMultilevel"/>
    <w:tmpl w:val="6A9E943C"/>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nsid w:val="11644BA5"/>
    <w:multiLevelType w:val="hybridMultilevel"/>
    <w:tmpl w:val="B06820FE"/>
    <w:lvl w:ilvl="0" w:tplc="A2563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090657"/>
    <w:multiLevelType w:val="hybridMultilevel"/>
    <w:tmpl w:val="873EB624"/>
    <w:lvl w:ilvl="0" w:tplc="BD3642D6">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4">
    <w:nsid w:val="22166DAA"/>
    <w:multiLevelType w:val="hybridMultilevel"/>
    <w:tmpl w:val="D45E9C30"/>
    <w:lvl w:ilvl="0" w:tplc="621668DA">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5">
    <w:nsid w:val="26082F01"/>
    <w:multiLevelType w:val="hybridMultilevel"/>
    <w:tmpl w:val="7718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926704"/>
    <w:multiLevelType w:val="hybridMultilevel"/>
    <w:tmpl w:val="7AAA68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E954E5"/>
    <w:multiLevelType w:val="hybridMultilevel"/>
    <w:tmpl w:val="0B8657E0"/>
    <w:lvl w:ilvl="0" w:tplc="9F5883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44D11D6"/>
    <w:multiLevelType w:val="hybridMultilevel"/>
    <w:tmpl w:val="733E6D98"/>
    <w:lvl w:ilvl="0" w:tplc="FFFFFFFF">
      <w:start w:val="1"/>
      <w:numFmt w:val="decimal"/>
      <w:lvlText w:val="%1."/>
      <w:lvlJc w:val="left"/>
      <w:pPr>
        <w:ind w:left="720" w:hanging="360"/>
      </w:pPr>
      <w:rPr>
        <w:rFonts w:ascii="CIDFont+F2" w:eastAsia="Times New Roman" w:hAnsi="CIDFont+F2" w:cs="CIDFont+F2" w:hint="default"/>
        <w:color w:val="auto"/>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46C81C73"/>
    <w:multiLevelType w:val="hybridMultilevel"/>
    <w:tmpl w:val="90B28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0970A9"/>
    <w:multiLevelType w:val="hybridMultilevel"/>
    <w:tmpl w:val="EB4EAE66"/>
    <w:lvl w:ilvl="0" w:tplc="0409000F">
      <w:start w:val="1"/>
      <w:numFmt w:val="decimal"/>
      <w:lvlText w:val="%1."/>
      <w:lvlJc w:val="left"/>
      <w:pPr>
        <w:ind w:left="1854" w:hanging="360"/>
      </w:pPr>
      <w:rPr>
        <w:i w:val="0"/>
        <w:i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nsid w:val="5FAD49C2"/>
    <w:multiLevelType w:val="hybridMultilevel"/>
    <w:tmpl w:val="BDEECE5C"/>
    <w:lvl w:ilvl="0" w:tplc="71D202B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97A3E8D"/>
    <w:multiLevelType w:val="hybridMultilevel"/>
    <w:tmpl w:val="6CA09044"/>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BEC1341"/>
    <w:multiLevelType w:val="hybridMultilevel"/>
    <w:tmpl w:val="A4FAB13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705F3812"/>
    <w:multiLevelType w:val="hybridMultilevel"/>
    <w:tmpl w:val="44828BB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5">
    <w:nsid w:val="70E25304"/>
    <w:multiLevelType w:val="hybridMultilevel"/>
    <w:tmpl w:val="A83815BE"/>
    <w:lvl w:ilvl="0" w:tplc="BB4257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71A05FAA"/>
    <w:multiLevelType w:val="hybridMultilevel"/>
    <w:tmpl w:val="84AE7E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516747"/>
    <w:multiLevelType w:val="hybridMultilevel"/>
    <w:tmpl w:val="2466BCFA"/>
    <w:lvl w:ilvl="0" w:tplc="B434A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C57EA1"/>
    <w:multiLevelType w:val="hybridMultilevel"/>
    <w:tmpl w:val="8348ED02"/>
    <w:lvl w:ilvl="0" w:tplc="BB42579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1"/>
  </w:num>
  <w:num w:numId="4">
    <w:abstractNumId w:val="7"/>
  </w:num>
  <w:num w:numId="5">
    <w:abstractNumId w:val="0"/>
  </w:num>
  <w:num w:numId="6">
    <w:abstractNumId w:val="15"/>
  </w:num>
  <w:num w:numId="7">
    <w:abstractNumId w:val="12"/>
  </w:num>
  <w:num w:numId="8">
    <w:abstractNumId w:val="4"/>
  </w:num>
  <w:num w:numId="9">
    <w:abstractNumId w:val="8"/>
  </w:num>
  <w:num w:numId="10">
    <w:abstractNumId w:val="14"/>
  </w:num>
  <w:num w:numId="11">
    <w:abstractNumId w:val="3"/>
  </w:num>
  <w:num w:numId="12">
    <w:abstractNumId w:val="18"/>
  </w:num>
  <w:num w:numId="13">
    <w:abstractNumId w:val="16"/>
  </w:num>
  <w:num w:numId="14">
    <w:abstractNumId w:val="11"/>
  </w:num>
  <w:num w:numId="15">
    <w:abstractNumId w:val="13"/>
  </w:num>
  <w:num w:numId="16">
    <w:abstractNumId w:val="10"/>
  </w:num>
  <w:num w:numId="17">
    <w:abstractNumId w:val="5"/>
  </w:num>
  <w:num w:numId="18">
    <w:abstractNumId w:val="17"/>
  </w:num>
  <w:num w:numId="1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42"/>
    <w:rsid w:val="00001CFD"/>
    <w:rsid w:val="00003080"/>
    <w:rsid w:val="00024554"/>
    <w:rsid w:val="000267CE"/>
    <w:rsid w:val="000358D1"/>
    <w:rsid w:val="00041340"/>
    <w:rsid w:val="00043D49"/>
    <w:rsid w:val="0005208C"/>
    <w:rsid w:val="00055072"/>
    <w:rsid w:val="00063B3B"/>
    <w:rsid w:val="000779D8"/>
    <w:rsid w:val="00080487"/>
    <w:rsid w:val="00084ED6"/>
    <w:rsid w:val="000978D6"/>
    <w:rsid w:val="000A13F4"/>
    <w:rsid w:val="000B300A"/>
    <w:rsid w:val="000B34E2"/>
    <w:rsid w:val="000C43B9"/>
    <w:rsid w:val="000C556B"/>
    <w:rsid w:val="000D7CF2"/>
    <w:rsid w:val="000E4343"/>
    <w:rsid w:val="000E69F7"/>
    <w:rsid w:val="000F3597"/>
    <w:rsid w:val="000F509A"/>
    <w:rsid w:val="00106D4A"/>
    <w:rsid w:val="00107F3B"/>
    <w:rsid w:val="0011696F"/>
    <w:rsid w:val="001175A7"/>
    <w:rsid w:val="00117D8F"/>
    <w:rsid w:val="00173F2C"/>
    <w:rsid w:val="0018164D"/>
    <w:rsid w:val="00187769"/>
    <w:rsid w:val="00191DA6"/>
    <w:rsid w:val="00193B54"/>
    <w:rsid w:val="00193E7B"/>
    <w:rsid w:val="001A662D"/>
    <w:rsid w:val="001A6E9F"/>
    <w:rsid w:val="001B2745"/>
    <w:rsid w:val="001B4BB0"/>
    <w:rsid w:val="001B7843"/>
    <w:rsid w:val="001C003F"/>
    <w:rsid w:val="001C6A47"/>
    <w:rsid w:val="001C73F7"/>
    <w:rsid w:val="001E174C"/>
    <w:rsid w:val="001F1D9A"/>
    <w:rsid w:val="001F3549"/>
    <w:rsid w:val="001F53F6"/>
    <w:rsid w:val="002077C4"/>
    <w:rsid w:val="002208FA"/>
    <w:rsid w:val="00223720"/>
    <w:rsid w:val="002375CE"/>
    <w:rsid w:val="00244FB3"/>
    <w:rsid w:val="00262A9E"/>
    <w:rsid w:val="00263065"/>
    <w:rsid w:val="002668BD"/>
    <w:rsid w:val="002724E3"/>
    <w:rsid w:val="00280B9F"/>
    <w:rsid w:val="002909C5"/>
    <w:rsid w:val="002935A6"/>
    <w:rsid w:val="00296E19"/>
    <w:rsid w:val="002A127E"/>
    <w:rsid w:val="002C6610"/>
    <w:rsid w:val="002D09BF"/>
    <w:rsid w:val="002E0374"/>
    <w:rsid w:val="002E3DC0"/>
    <w:rsid w:val="002E6E31"/>
    <w:rsid w:val="00310988"/>
    <w:rsid w:val="00314B82"/>
    <w:rsid w:val="00315538"/>
    <w:rsid w:val="003236FA"/>
    <w:rsid w:val="00327DA3"/>
    <w:rsid w:val="00331086"/>
    <w:rsid w:val="00335D5E"/>
    <w:rsid w:val="00337CEC"/>
    <w:rsid w:val="00364B63"/>
    <w:rsid w:val="00374CC9"/>
    <w:rsid w:val="00376CB8"/>
    <w:rsid w:val="00387A08"/>
    <w:rsid w:val="003A24EC"/>
    <w:rsid w:val="003A569A"/>
    <w:rsid w:val="003A592C"/>
    <w:rsid w:val="003C4C17"/>
    <w:rsid w:val="003D44FD"/>
    <w:rsid w:val="003F377D"/>
    <w:rsid w:val="00416F8F"/>
    <w:rsid w:val="004215D1"/>
    <w:rsid w:val="00426E97"/>
    <w:rsid w:val="00431470"/>
    <w:rsid w:val="00442E4E"/>
    <w:rsid w:val="00446683"/>
    <w:rsid w:val="00453909"/>
    <w:rsid w:val="004617F3"/>
    <w:rsid w:val="00477B11"/>
    <w:rsid w:val="004938EB"/>
    <w:rsid w:val="0049469B"/>
    <w:rsid w:val="004A1709"/>
    <w:rsid w:val="004B2ECE"/>
    <w:rsid w:val="004E004F"/>
    <w:rsid w:val="004E2692"/>
    <w:rsid w:val="004E2FAD"/>
    <w:rsid w:val="004F0D13"/>
    <w:rsid w:val="004F11F4"/>
    <w:rsid w:val="004F123F"/>
    <w:rsid w:val="004F79E1"/>
    <w:rsid w:val="00504ADC"/>
    <w:rsid w:val="00527626"/>
    <w:rsid w:val="00560F2C"/>
    <w:rsid w:val="00567742"/>
    <w:rsid w:val="00572C7D"/>
    <w:rsid w:val="0059701F"/>
    <w:rsid w:val="005C34A6"/>
    <w:rsid w:val="005C4A34"/>
    <w:rsid w:val="005C7E82"/>
    <w:rsid w:val="005D3D94"/>
    <w:rsid w:val="005D3F41"/>
    <w:rsid w:val="005D6C80"/>
    <w:rsid w:val="005D6F68"/>
    <w:rsid w:val="005F11F6"/>
    <w:rsid w:val="005F17C4"/>
    <w:rsid w:val="005F22AA"/>
    <w:rsid w:val="005F394A"/>
    <w:rsid w:val="00605CB8"/>
    <w:rsid w:val="00606827"/>
    <w:rsid w:val="00612624"/>
    <w:rsid w:val="0061268D"/>
    <w:rsid w:val="00630076"/>
    <w:rsid w:val="00630DAD"/>
    <w:rsid w:val="006360BB"/>
    <w:rsid w:val="00641C73"/>
    <w:rsid w:val="006463CD"/>
    <w:rsid w:val="006505FB"/>
    <w:rsid w:val="00662FC3"/>
    <w:rsid w:val="00671D9E"/>
    <w:rsid w:val="00672043"/>
    <w:rsid w:val="0067331C"/>
    <w:rsid w:val="006936C8"/>
    <w:rsid w:val="006979AE"/>
    <w:rsid w:val="00697A53"/>
    <w:rsid w:val="006B7CA1"/>
    <w:rsid w:val="006B7CB2"/>
    <w:rsid w:val="006F62C8"/>
    <w:rsid w:val="00717118"/>
    <w:rsid w:val="00726586"/>
    <w:rsid w:val="007409D8"/>
    <w:rsid w:val="00742D7E"/>
    <w:rsid w:val="007443A4"/>
    <w:rsid w:val="007451DD"/>
    <w:rsid w:val="00745F8B"/>
    <w:rsid w:val="00753C18"/>
    <w:rsid w:val="007654E1"/>
    <w:rsid w:val="00782000"/>
    <w:rsid w:val="007929A9"/>
    <w:rsid w:val="007977D7"/>
    <w:rsid w:val="007A1C11"/>
    <w:rsid w:val="007A7627"/>
    <w:rsid w:val="007A7E62"/>
    <w:rsid w:val="007C5A64"/>
    <w:rsid w:val="007C70B9"/>
    <w:rsid w:val="007E7736"/>
    <w:rsid w:val="00805837"/>
    <w:rsid w:val="00837AE7"/>
    <w:rsid w:val="0084455E"/>
    <w:rsid w:val="0085092D"/>
    <w:rsid w:val="008531BE"/>
    <w:rsid w:val="00860F76"/>
    <w:rsid w:val="0087231C"/>
    <w:rsid w:val="00874070"/>
    <w:rsid w:val="008746CE"/>
    <w:rsid w:val="00876F1C"/>
    <w:rsid w:val="00895978"/>
    <w:rsid w:val="008A4C1C"/>
    <w:rsid w:val="008D4599"/>
    <w:rsid w:val="008E6A67"/>
    <w:rsid w:val="008F6DC4"/>
    <w:rsid w:val="00922286"/>
    <w:rsid w:val="009238AE"/>
    <w:rsid w:val="00930E8F"/>
    <w:rsid w:val="0093190C"/>
    <w:rsid w:val="00932D78"/>
    <w:rsid w:val="00946259"/>
    <w:rsid w:val="00946A21"/>
    <w:rsid w:val="009522D5"/>
    <w:rsid w:val="009548CF"/>
    <w:rsid w:val="0096085E"/>
    <w:rsid w:val="0096564E"/>
    <w:rsid w:val="00967D13"/>
    <w:rsid w:val="00974B15"/>
    <w:rsid w:val="00994765"/>
    <w:rsid w:val="009B1FF2"/>
    <w:rsid w:val="009B739A"/>
    <w:rsid w:val="009D3842"/>
    <w:rsid w:val="009D6BCA"/>
    <w:rsid w:val="009D6F93"/>
    <w:rsid w:val="009E4A6B"/>
    <w:rsid w:val="009F4DA5"/>
    <w:rsid w:val="009F77CD"/>
    <w:rsid w:val="00A01010"/>
    <w:rsid w:val="00A07EA7"/>
    <w:rsid w:val="00A133AE"/>
    <w:rsid w:val="00A14BF3"/>
    <w:rsid w:val="00A2379D"/>
    <w:rsid w:val="00A32403"/>
    <w:rsid w:val="00A40797"/>
    <w:rsid w:val="00A57503"/>
    <w:rsid w:val="00A7574D"/>
    <w:rsid w:val="00A775EA"/>
    <w:rsid w:val="00A9331C"/>
    <w:rsid w:val="00A93DF6"/>
    <w:rsid w:val="00AA7586"/>
    <w:rsid w:val="00AC7C88"/>
    <w:rsid w:val="00AE758B"/>
    <w:rsid w:val="00AF06EF"/>
    <w:rsid w:val="00AF3D7C"/>
    <w:rsid w:val="00AF63A1"/>
    <w:rsid w:val="00B118A9"/>
    <w:rsid w:val="00B11FFE"/>
    <w:rsid w:val="00B17C93"/>
    <w:rsid w:val="00B318E6"/>
    <w:rsid w:val="00B44BF7"/>
    <w:rsid w:val="00B477D4"/>
    <w:rsid w:val="00B619BA"/>
    <w:rsid w:val="00B72463"/>
    <w:rsid w:val="00B835D5"/>
    <w:rsid w:val="00B90B22"/>
    <w:rsid w:val="00B95AB6"/>
    <w:rsid w:val="00BB1D73"/>
    <w:rsid w:val="00BB6DDE"/>
    <w:rsid w:val="00BC05A2"/>
    <w:rsid w:val="00BD259A"/>
    <w:rsid w:val="00BD3CEF"/>
    <w:rsid w:val="00BE1520"/>
    <w:rsid w:val="00C03FB7"/>
    <w:rsid w:val="00C14201"/>
    <w:rsid w:val="00C14755"/>
    <w:rsid w:val="00C22AE3"/>
    <w:rsid w:val="00C3405D"/>
    <w:rsid w:val="00C51D7D"/>
    <w:rsid w:val="00C55665"/>
    <w:rsid w:val="00C600DE"/>
    <w:rsid w:val="00C6148B"/>
    <w:rsid w:val="00C642C2"/>
    <w:rsid w:val="00C861AA"/>
    <w:rsid w:val="00CB0574"/>
    <w:rsid w:val="00CC5CEC"/>
    <w:rsid w:val="00CD556B"/>
    <w:rsid w:val="00CD7269"/>
    <w:rsid w:val="00CF2E7D"/>
    <w:rsid w:val="00D02FF0"/>
    <w:rsid w:val="00D07E4C"/>
    <w:rsid w:val="00D2051C"/>
    <w:rsid w:val="00D22CFA"/>
    <w:rsid w:val="00D435D7"/>
    <w:rsid w:val="00D438EF"/>
    <w:rsid w:val="00D57586"/>
    <w:rsid w:val="00D61794"/>
    <w:rsid w:val="00D621CD"/>
    <w:rsid w:val="00D77B62"/>
    <w:rsid w:val="00D914D3"/>
    <w:rsid w:val="00D97E54"/>
    <w:rsid w:val="00DB0ED7"/>
    <w:rsid w:val="00DC0FF5"/>
    <w:rsid w:val="00DC6ABA"/>
    <w:rsid w:val="00DD1891"/>
    <w:rsid w:val="00DE5B1C"/>
    <w:rsid w:val="00DE6328"/>
    <w:rsid w:val="00E007C5"/>
    <w:rsid w:val="00E0131F"/>
    <w:rsid w:val="00E14FBD"/>
    <w:rsid w:val="00E1588F"/>
    <w:rsid w:val="00E31692"/>
    <w:rsid w:val="00E351EC"/>
    <w:rsid w:val="00E459A8"/>
    <w:rsid w:val="00E469E6"/>
    <w:rsid w:val="00E57FD6"/>
    <w:rsid w:val="00E77143"/>
    <w:rsid w:val="00E81CDD"/>
    <w:rsid w:val="00E82999"/>
    <w:rsid w:val="00E85763"/>
    <w:rsid w:val="00E8594D"/>
    <w:rsid w:val="00EA0D20"/>
    <w:rsid w:val="00EA4B51"/>
    <w:rsid w:val="00EA5FCA"/>
    <w:rsid w:val="00EB468D"/>
    <w:rsid w:val="00EC7D3A"/>
    <w:rsid w:val="00EE49C8"/>
    <w:rsid w:val="00EE54B9"/>
    <w:rsid w:val="00EF7C3B"/>
    <w:rsid w:val="00F060DC"/>
    <w:rsid w:val="00F16CBA"/>
    <w:rsid w:val="00F26E89"/>
    <w:rsid w:val="00F3751C"/>
    <w:rsid w:val="00F37B06"/>
    <w:rsid w:val="00F40334"/>
    <w:rsid w:val="00F4041D"/>
    <w:rsid w:val="00F50639"/>
    <w:rsid w:val="00F7076D"/>
    <w:rsid w:val="00F7313F"/>
    <w:rsid w:val="00F8088E"/>
    <w:rsid w:val="00F87579"/>
    <w:rsid w:val="00F87778"/>
    <w:rsid w:val="00FC18D9"/>
    <w:rsid w:val="00FC201D"/>
    <w:rsid w:val="00FC566B"/>
    <w:rsid w:val="00FD5505"/>
    <w:rsid w:val="00FD7B26"/>
    <w:rsid w:val="00FE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4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7742"/>
    <w:pPr>
      <w:tabs>
        <w:tab w:val="center" w:pos="4680"/>
        <w:tab w:val="right" w:pos="9360"/>
      </w:tabs>
    </w:pPr>
  </w:style>
  <w:style w:type="character" w:customStyle="1" w:styleId="FooterChar">
    <w:name w:val="Footer Char"/>
    <w:basedOn w:val="DefaultParagraphFont"/>
    <w:link w:val="Footer"/>
    <w:uiPriority w:val="99"/>
    <w:rsid w:val="00567742"/>
    <w:rPr>
      <w:rFonts w:ascii="Calibri" w:eastAsia="Calibri" w:hAnsi="Calibri" w:cs="Times New Roman"/>
    </w:rPr>
  </w:style>
  <w:style w:type="paragraph" w:styleId="Header">
    <w:name w:val="header"/>
    <w:basedOn w:val="Normal"/>
    <w:link w:val="HeaderChar"/>
    <w:uiPriority w:val="99"/>
    <w:unhideWhenUsed/>
    <w:qFormat/>
    <w:rsid w:val="00567742"/>
    <w:pPr>
      <w:tabs>
        <w:tab w:val="center" w:pos="4111"/>
        <w:tab w:val="right" w:pos="8789"/>
      </w:tabs>
      <w:spacing w:after="0" w:line="240" w:lineRule="auto"/>
    </w:pPr>
    <w:rPr>
      <w:rFonts w:ascii="Times New Roman" w:hAnsi="Times New Roman"/>
      <w:sz w:val="18"/>
    </w:rPr>
  </w:style>
  <w:style w:type="character" w:customStyle="1" w:styleId="HeaderChar">
    <w:name w:val="Header Char"/>
    <w:basedOn w:val="DefaultParagraphFont"/>
    <w:link w:val="Header"/>
    <w:uiPriority w:val="99"/>
    <w:rsid w:val="00567742"/>
    <w:rPr>
      <w:rFonts w:ascii="Times New Roman" w:eastAsia="Calibri" w:hAnsi="Times New Roman" w:cs="Times New Roman"/>
      <w:sz w:val="18"/>
    </w:rPr>
  </w:style>
  <w:style w:type="character" w:styleId="Hyperlink">
    <w:name w:val="Hyperlink"/>
    <w:basedOn w:val="DefaultParagraphFont"/>
    <w:uiPriority w:val="99"/>
    <w:unhideWhenUsed/>
    <w:rsid w:val="00567742"/>
    <w:rPr>
      <w:color w:val="0563C1"/>
      <w:u w:val="single"/>
    </w:rPr>
  </w:style>
  <w:style w:type="paragraph" w:customStyle="1" w:styleId="JRPMTitle">
    <w:name w:val="JRPM_Title"/>
    <w:basedOn w:val="Normal"/>
    <w:qFormat/>
    <w:rsid w:val="00567742"/>
    <w:pPr>
      <w:spacing w:after="0" w:line="240" w:lineRule="auto"/>
      <w:jc w:val="center"/>
    </w:pPr>
    <w:rPr>
      <w:rFonts w:ascii="Times New Roman" w:eastAsia="Times New Roman" w:hAnsi="Times New Roman"/>
      <w:b/>
      <w:sz w:val="26"/>
      <w:lang w:val="id-ID"/>
    </w:rPr>
  </w:style>
  <w:style w:type="paragraph" w:customStyle="1" w:styleId="JRPMAuthor">
    <w:name w:val="JRPM_Author"/>
    <w:basedOn w:val="Normal"/>
    <w:qFormat/>
    <w:rsid w:val="00567742"/>
    <w:pPr>
      <w:spacing w:after="60" w:line="240" w:lineRule="auto"/>
      <w:jc w:val="center"/>
    </w:pPr>
    <w:rPr>
      <w:rFonts w:ascii="Times New Roman" w:eastAsia="Times New Roman" w:hAnsi="Times New Roman"/>
      <w:b/>
      <w:lang w:val="id-ID"/>
    </w:rPr>
  </w:style>
  <w:style w:type="paragraph" w:customStyle="1" w:styleId="JRPMAuthor-Afiliation">
    <w:name w:val="JRPM_Author-Afiliation"/>
    <w:basedOn w:val="Normal"/>
    <w:qFormat/>
    <w:rsid w:val="00567742"/>
    <w:pPr>
      <w:spacing w:after="0" w:line="240" w:lineRule="auto"/>
      <w:jc w:val="center"/>
    </w:pPr>
    <w:rPr>
      <w:rFonts w:ascii="Times New Roman" w:eastAsia="Times New Roman" w:hAnsi="Times New Roman"/>
      <w:bCs/>
      <w:lang w:val="id-ID"/>
    </w:rPr>
  </w:style>
  <w:style w:type="paragraph" w:customStyle="1" w:styleId="JRPMAbstractBody">
    <w:name w:val="JRPM_AbstractBody"/>
    <w:basedOn w:val="Normal"/>
    <w:qFormat/>
    <w:rsid w:val="00567742"/>
    <w:pPr>
      <w:spacing w:after="0" w:line="240" w:lineRule="auto"/>
      <w:ind w:firstLine="567"/>
      <w:jc w:val="both"/>
    </w:pPr>
    <w:rPr>
      <w:rFonts w:ascii="Times New Roman" w:eastAsia="Times New Roman" w:hAnsi="Times New Roman"/>
      <w:lang w:val="id-ID"/>
    </w:rPr>
  </w:style>
  <w:style w:type="paragraph" w:customStyle="1" w:styleId="JRPMHeading1">
    <w:name w:val="JRPM_Heading 1"/>
    <w:basedOn w:val="Normal"/>
    <w:qFormat/>
    <w:rsid w:val="00567742"/>
    <w:pPr>
      <w:spacing w:before="120" w:after="120" w:line="240" w:lineRule="auto"/>
    </w:pPr>
    <w:rPr>
      <w:rFonts w:ascii="Times New Roman" w:eastAsia="Times New Roman" w:hAnsi="Times New Roman"/>
      <w:b/>
    </w:rPr>
  </w:style>
  <w:style w:type="paragraph" w:customStyle="1" w:styleId="JRPMBody">
    <w:name w:val="JRPM_Body"/>
    <w:basedOn w:val="Normal"/>
    <w:qFormat/>
    <w:rsid w:val="00567742"/>
    <w:pPr>
      <w:spacing w:after="0" w:line="240" w:lineRule="auto"/>
      <w:ind w:firstLine="567"/>
      <w:jc w:val="both"/>
    </w:pPr>
    <w:rPr>
      <w:rFonts w:ascii="Times New Roman" w:eastAsia="Times New Roman" w:hAnsi="Times New Roman"/>
      <w:szCs w:val="24"/>
      <w:lang w:val="id-ID"/>
    </w:rPr>
  </w:style>
  <w:style w:type="paragraph" w:customStyle="1" w:styleId="JRPMReference">
    <w:name w:val="JRPM_Reference"/>
    <w:basedOn w:val="Normal"/>
    <w:qFormat/>
    <w:rsid w:val="00567742"/>
    <w:pPr>
      <w:spacing w:before="120" w:after="120" w:line="240" w:lineRule="auto"/>
      <w:ind w:left="567" w:hanging="567"/>
      <w:jc w:val="both"/>
    </w:pPr>
    <w:rPr>
      <w:rFonts w:ascii="Times New Roman" w:eastAsia="Times New Roman" w:hAnsi="Times New Roman"/>
      <w:color w:val="000000"/>
      <w:lang w:val="id-ID"/>
    </w:rPr>
  </w:style>
  <w:style w:type="paragraph" w:styleId="ListParagraph">
    <w:name w:val="List Paragraph"/>
    <w:aliases w:val="Body of text,Colorful List - Accent 11,List Paragraph1,HEADING 1,Medium Grid 1 - Accent 21,Body of text+1,Body of text+2,Body of text+3,List Paragraph11,List Paragraph2"/>
    <w:basedOn w:val="Normal"/>
    <w:link w:val="ListParagraphChar"/>
    <w:uiPriority w:val="34"/>
    <w:qFormat/>
    <w:rsid w:val="00567742"/>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List Paragraph2 Char"/>
    <w:basedOn w:val="DefaultParagraphFont"/>
    <w:link w:val="ListParagraph"/>
    <w:uiPriority w:val="34"/>
    <w:rsid w:val="00567742"/>
    <w:rPr>
      <w:rFonts w:ascii="Calibri" w:eastAsia="Calibri" w:hAnsi="Calibri" w:cs="Times New Roman"/>
    </w:rPr>
  </w:style>
  <w:style w:type="paragraph" w:styleId="BalloonText">
    <w:name w:val="Balloon Text"/>
    <w:basedOn w:val="Normal"/>
    <w:link w:val="BalloonTextChar"/>
    <w:uiPriority w:val="99"/>
    <w:semiHidden/>
    <w:unhideWhenUsed/>
    <w:rsid w:val="00567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742"/>
    <w:rPr>
      <w:rFonts w:ascii="Tahoma" w:eastAsia="Calibri" w:hAnsi="Tahoma" w:cs="Tahoma"/>
      <w:sz w:val="16"/>
      <w:szCs w:val="16"/>
    </w:rPr>
  </w:style>
  <w:style w:type="paragraph" w:customStyle="1" w:styleId="Default">
    <w:name w:val="Default"/>
    <w:rsid w:val="004F0D13"/>
    <w:pPr>
      <w:autoSpaceDE w:val="0"/>
      <w:autoSpaceDN w:val="0"/>
      <w:adjustRightInd w:val="0"/>
      <w:spacing w:after="0" w:line="240" w:lineRule="auto"/>
    </w:pPr>
    <w:rPr>
      <w:rFonts w:ascii="Century Schoolbook" w:eastAsia="Calibri" w:hAnsi="Century Schoolbook" w:cs="Century Schoolbook"/>
      <w:color w:val="000000"/>
      <w:sz w:val="24"/>
      <w:szCs w:val="24"/>
    </w:rPr>
  </w:style>
  <w:style w:type="paragraph" w:styleId="NormalWeb">
    <w:name w:val="Normal (Web)"/>
    <w:basedOn w:val="Normal"/>
    <w:uiPriority w:val="99"/>
    <w:semiHidden/>
    <w:unhideWhenUsed/>
    <w:rsid w:val="007A7627"/>
    <w:pPr>
      <w:spacing w:before="100" w:beforeAutospacing="1" w:after="100" w:afterAutospacing="1" w:line="240" w:lineRule="auto"/>
    </w:pPr>
    <w:rPr>
      <w:rFonts w:ascii="Times New Roman" w:eastAsiaTheme="minorEastAsia" w:hAnsi="Times New Roman"/>
      <w:sz w:val="24"/>
      <w:szCs w:val="24"/>
      <w:lang w:val="id-ID" w:eastAsia="id-ID"/>
    </w:rPr>
  </w:style>
  <w:style w:type="paragraph" w:styleId="BodyText">
    <w:name w:val="Body Text"/>
    <w:basedOn w:val="Normal"/>
    <w:link w:val="BodyTextChar"/>
    <w:uiPriority w:val="99"/>
    <w:qFormat/>
    <w:rsid w:val="007409D8"/>
    <w:pPr>
      <w:widowControl w:val="0"/>
      <w:autoSpaceDE w:val="0"/>
      <w:autoSpaceDN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7409D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62F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62FC3"/>
    <w:rPr>
      <w:rFonts w:asciiTheme="majorHAnsi" w:eastAsiaTheme="majorEastAsia" w:hAnsiTheme="majorHAnsi" w:cstheme="majorBidi"/>
      <w:i/>
      <w:iCs/>
      <w:color w:val="4F81BD" w:themeColor="accent1"/>
      <w:spacing w:val="15"/>
      <w:sz w:val="24"/>
      <w:szCs w:val="24"/>
    </w:rPr>
  </w:style>
  <w:style w:type="paragraph" w:customStyle="1" w:styleId="BodyChar">
    <w:name w:val="Body Char"/>
    <w:qFormat/>
    <w:rsid w:val="00B17C93"/>
    <w:pPr>
      <w:tabs>
        <w:tab w:val="left" w:pos="567"/>
      </w:tabs>
      <w:jc w:val="both"/>
    </w:pPr>
    <w:rPr>
      <w:rFonts w:ascii="Times" w:eastAsia="Times New Roman" w:hAnsi="Times" w:cs="Times New Roman"/>
      <w:color w:val="000000"/>
      <w:lang w:val="en-GB"/>
    </w:rPr>
  </w:style>
  <w:style w:type="paragraph" w:customStyle="1" w:styleId="FigureCaption">
    <w:name w:val="FigureCaption"/>
    <w:qFormat/>
    <w:rsid w:val="00B17C93"/>
    <w:pPr>
      <w:spacing w:before="170"/>
      <w:ind w:left="28"/>
      <w:jc w:val="center"/>
    </w:pPr>
    <w:rPr>
      <w:rFonts w:ascii="Times" w:eastAsia="Times New Roman" w:hAnsi="Times" w:cs="Times New Roman"/>
      <w:color w:val="000000"/>
      <w:lang w:val="en-GB"/>
    </w:rPr>
  </w:style>
  <w:style w:type="paragraph" w:styleId="Caption">
    <w:name w:val="caption"/>
    <w:basedOn w:val="Normal"/>
    <w:next w:val="Normal"/>
    <w:uiPriority w:val="35"/>
    <w:unhideWhenUsed/>
    <w:qFormat/>
    <w:rsid w:val="00DC0FF5"/>
    <w:pPr>
      <w:spacing w:after="200" w:line="240" w:lineRule="auto"/>
    </w:pPr>
    <w:rPr>
      <w:i/>
      <w:color w:val="1F497D"/>
      <w:sz w:val="18"/>
      <w:szCs w:val="20"/>
    </w:rPr>
  </w:style>
  <w:style w:type="paragraph" w:styleId="FootnoteText">
    <w:name w:val="footnote text"/>
    <w:basedOn w:val="Normal"/>
    <w:link w:val="FootnoteTextChar"/>
    <w:uiPriority w:val="99"/>
    <w:semiHidden/>
    <w:unhideWhenUsed/>
    <w:rsid w:val="005F394A"/>
    <w:pPr>
      <w:spacing w:after="0" w:line="240" w:lineRule="auto"/>
    </w:pPr>
    <w:rPr>
      <w:rFonts w:eastAsia="Times New Roman" w:cs="Arial"/>
      <w:sz w:val="20"/>
      <w:szCs w:val="20"/>
      <w:lang w:val="en-ID"/>
    </w:rPr>
  </w:style>
  <w:style w:type="character" w:customStyle="1" w:styleId="FootnoteTextChar">
    <w:name w:val="Footnote Text Char"/>
    <w:basedOn w:val="DefaultParagraphFont"/>
    <w:link w:val="FootnoteText"/>
    <w:uiPriority w:val="99"/>
    <w:semiHidden/>
    <w:rsid w:val="005F394A"/>
    <w:rPr>
      <w:rFonts w:ascii="Calibri" w:eastAsia="Times New Roman" w:hAnsi="Calibri" w:cs="Arial"/>
      <w:sz w:val="20"/>
      <w:szCs w:val="20"/>
      <w:lang w:val="en-ID"/>
    </w:rPr>
  </w:style>
  <w:style w:type="character" w:styleId="FootnoteReference">
    <w:name w:val="footnote reference"/>
    <w:uiPriority w:val="99"/>
    <w:semiHidden/>
    <w:unhideWhenUsed/>
    <w:rsid w:val="005F394A"/>
    <w:rPr>
      <w:rFonts w:ascii="Calibri" w:eastAsia="Calibri" w:hAnsi="Calibri" w:cs="Times New Roman"/>
      <w:vertAlign w:val="superscript"/>
    </w:rPr>
  </w:style>
  <w:style w:type="table" w:styleId="TableGrid">
    <w:name w:val="Table Grid"/>
    <w:basedOn w:val="TableNormal"/>
    <w:uiPriority w:val="59"/>
    <w:rsid w:val="004F1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4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7742"/>
    <w:pPr>
      <w:tabs>
        <w:tab w:val="center" w:pos="4680"/>
        <w:tab w:val="right" w:pos="9360"/>
      </w:tabs>
    </w:pPr>
  </w:style>
  <w:style w:type="character" w:customStyle="1" w:styleId="FooterChar">
    <w:name w:val="Footer Char"/>
    <w:basedOn w:val="DefaultParagraphFont"/>
    <w:link w:val="Footer"/>
    <w:uiPriority w:val="99"/>
    <w:rsid w:val="00567742"/>
    <w:rPr>
      <w:rFonts w:ascii="Calibri" w:eastAsia="Calibri" w:hAnsi="Calibri" w:cs="Times New Roman"/>
    </w:rPr>
  </w:style>
  <w:style w:type="paragraph" w:styleId="Header">
    <w:name w:val="header"/>
    <w:basedOn w:val="Normal"/>
    <w:link w:val="HeaderChar"/>
    <w:uiPriority w:val="99"/>
    <w:unhideWhenUsed/>
    <w:qFormat/>
    <w:rsid w:val="00567742"/>
    <w:pPr>
      <w:tabs>
        <w:tab w:val="center" w:pos="4111"/>
        <w:tab w:val="right" w:pos="8789"/>
      </w:tabs>
      <w:spacing w:after="0" w:line="240" w:lineRule="auto"/>
    </w:pPr>
    <w:rPr>
      <w:rFonts w:ascii="Times New Roman" w:hAnsi="Times New Roman"/>
      <w:sz w:val="18"/>
    </w:rPr>
  </w:style>
  <w:style w:type="character" w:customStyle="1" w:styleId="HeaderChar">
    <w:name w:val="Header Char"/>
    <w:basedOn w:val="DefaultParagraphFont"/>
    <w:link w:val="Header"/>
    <w:uiPriority w:val="99"/>
    <w:rsid w:val="00567742"/>
    <w:rPr>
      <w:rFonts w:ascii="Times New Roman" w:eastAsia="Calibri" w:hAnsi="Times New Roman" w:cs="Times New Roman"/>
      <w:sz w:val="18"/>
    </w:rPr>
  </w:style>
  <w:style w:type="character" w:styleId="Hyperlink">
    <w:name w:val="Hyperlink"/>
    <w:basedOn w:val="DefaultParagraphFont"/>
    <w:uiPriority w:val="99"/>
    <w:unhideWhenUsed/>
    <w:rsid w:val="00567742"/>
    <w:rPr>
      <w:color w:val="0563C1"/>
      <w:u w:val="single"/>
    </w:rPr>
  </w:style>
  <w:style w:type="paragraph" w:customStyle="1" w:styleId="JRPMTitle">
    <w:name w:val="JRPM_Title"/>
    <w:basedOn w:val="Normal"/>
    <w:qFormat/>
    <w:rsid w:val="00567742"/>
    <w:pPr>
      <w:spacing w:after="0" w:line="240" w:lineRule="auto"/>
      <w:jc w:val="center"/>
    </w:pPr>
    <w:rPr>
      <w:rFonts w:ascii="Times New Roman" w:eastAsia="Times New Roman" w:hAnsi="Times New Roman"/>
      <w:b/>
      <w:sz w:val="26"/>
      <w:lang w:val="id-ID"/>
    </w:rPr>
  </w:style>
  <w:style w:type="paragraph" w:customStyle="1" w:styleId="JRPMAuthor">
    <w:name w:val="JRPM_Author"/>
    <w:basedOn w:val="Normal"/>
    <w:qFormat/>
    <w:rsid w:val="00567742"/>
    <w:pPr>
      <w:spacing w:after="60" w:line="240" w:lineRule="auto"/>
      <w:jc w:val="center"/>
    </w:pPr>
    <w:rPr>
      <w:rFonts w:ascii="Times New Roman" w:eastAsia="Times New Roman" w:hAnsi="Times New Roman"/>
      <w:b/>
      <w:lang w:val="id-ID"/>
    </w:rPr>
  </w:style>
  <w:style w:type="paragraph" w:customStyle="1" w:styleId="JRPMAuthor-Afiliation">
    <w:name w:val="JRPM_Author-Afiliation"/>
    <w:basedOn w:val="Normal"/>
    <w:qFormat/>
    <w:rsid w:val="00567742"/>
    <w:pPr>
      <w:spacing w:after="0" w:line="240" w:lineRule="auto"/>
      <w:jc w:val="center"/>
    </w:pPr>
    <w:rPr>
      <w:rFonts w:ascii="Times New Roman" w:eastAsia="Times New Roman" w:hAnsi="Times New Roman"/>
      <w:bCs/>
      <w:lang w:val="id-ID"/>
    </w:rPr>
  </w:style>
  <w:style w:type="paragraph" w:customStyle="1" w:styleId="JRPMAbstractBody">
    <w:name w:val="JRPM_AbstractBody"/>
    <w:basedOn w:val="Normal"/>
    <w:qFormat/>
    <w:rsid w:val="00567742"/>
    <w:pPr>
      <w:spacing w:after="0" w:line="240" w:lineRule="auto"/>
      <w:ind w:firstLine="567"/>
      <w:jc w:val="both"/>
    </w:pPr>
    <w:rPr>
      <w:rFonts w:ascii="Times New Roman" w:eastAsia="Times New Roman" w:hAnsi="Times New Roman"/>
      <w:lang w:val="id-ID"/>
    </w:rPr>
  </w:style>
  <w:style w:type="paragraph" w:customStyle="1" w:styleId="JRPMHeading1">
    <w:name w:val="JRPM_Heading 1"/>
    <w:basedOn w:val="Normal"/>
    <w:qFormat/>
    <w:rsid w:val="00567742"/>
    <w:pPr>
      <w:spacing w:before="120" w:after="120" w:line="240" w:lineRule="auto"/>
    </w:pPr>
    <w:rPr>
      <w:rFonts w:ascii="Times New Roman" w:eastAsia="Times New Roman" w:hAnsi="Times New Roman"/>
      <w:b/>
    </w:rPr>
  </w:style>
  <w:style w:type="paragraph" w:customStyle="1" w:styleId="JRPMBody">
    <w:name w:val="JRPM_Body"/>
    <w:basedOn w:val="Normal"/>
    <w:qFormat/>
    <w:rsid w:val="00567742"/>
    <w:pPr>
      <w:spacing w:after="0" w:line="240" w:lineRule="auto"/>
      <w:ind w:firstLine="567"/>
      <w:jc w:val="both"/>
    </w:pPr>
    <w:rPr>
      <w:rFonts w:ascii="Times New Roman" w:eastAsia="Times New Roman" w:hAnsi="Times New Roman"/>
      <w:szCs w:val="24"/>
      <w:lang w:val="id-ID"/>
    </w:rPr>
  </w:style>
  <w:style w:type="paragraph" w:customStyle="1" w:styleId="JRPMReference">
    <w:name w:val="JRPM_Reference"/>
    <w:basedOn w:val="Normal"/>
    <w:qFormat/>
    <w:rsid w:val="00567742"/>
    <w:pPr>
      <w:spacing w:before="120" w:after="120" w:line="240" w:lineRule="auto"/>
      <w:ind w:left="567" w:hanging="567"/>
      <w:jc w:val="both"/>
    </w:pPr>
    <w:rPr>
      <w:rFonts w:ascii="Times New Roman" w:eastAsia="Times New Roman" w:hAnsi="Times New Roman"/>
      <w:color w:val="000000"/>
      <w:lang w:val="id-ID"/>
    </w:rPr>
  </w:style>
  <w:style w:type="paragraph" w:styleId="ListParagraph">
    <w:name w:val="List Paragraph"/>
    <w:aliases w:val="Body of text,Colorful List - Accent 11,List Paragraph1,HEADING 1,Medium Grid 1 - Accent 21,Body of text+1,Body of text+2,Body of text+3,List Paragraph11,List Paragraph2"/>
    <w:basedOn w:val="Normal"/>
    <w:link w:val="ListParagraphChar"/>
    <w:uiPriority w:val="34"/>
    <w:qFormat/>
    <w:rsid w:val="00567742"/>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List Paragraph2 Char"/>
    <w:basedOn w:val="DefaultParagraphFont"/>
    <w:link w:val="ListParagraph"/>
    <w:uiPriority w:val="34"/>
    <w:rsid w:val="00567742"/>
    <w:rPr>
      <w:rFonts w:ascii="Calibri" w:eastAsia="Calibri" w:hAnsi="Calibri" w:cs="Times New Roman"/>
    </w:rPr>
  </w:style>
  <w:style w:type="paragraph" w:styleId="BalloonText">
    <w:name w:val="Balloon Text"/>
    <w:basedOn w:val="Normal"/>
    <w:link w:val="BalloonTextChar"/>
    <w:uiPriority w:val="99"/>
    <w:semiHidden/>
    <w:unhideWhenUsed/>
    <w:rsid w:val="00567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742"/>
    <w:rPr>
      <w:rFonts w:ascii="Tahoma" w:eastAsia="Calibri" w:hAnsi="Tahoma" w:cs="Tahoma"/>
      <w:sz w:val="16"/>
      <w:szCs w:val="16"/>
    </w:rPr>
  </w:style>
  <w:style w:type="paragraph" w:customStyle="1" w:styleId="Default">
    <w:name w:val="Default"/>
    <w:rsid w:val="004F0D13"/>
    <w:pPr>
      <w:autoSpaceDE w:val="0"/>
      <w:autoSpaceDN w:val="0"/>
      <w:adjustRightInd w:val="0"/>
      <w:spacing w:after="0" w:line="240" w:lineRule="auto"/>
    </w:pPr>
    <w:rPr>
      <w:rFonts w:ascii="Century Schoolbook" w:eastAsia="Calibri" w:hAnsi="Century Schoolbook" w:cs="Century Schoolbook"/>
      <w:color w:val="000000"/>
      <w:sz w:val="24"/>
      <w:szCs w:val="24"/>
    </w:rPr>
  </w:style>
  <w:style w:type="paragraph" w:styleId="NormalWeb">
    <w:name w:val="Normal (Web)"/>
    <w:basedOn w:val="Normal"/>
    <w:uiPriority w:val="99"/>
    <w:semiHidden/>
    <w:unhideWhenUsed/>
    <w:rsid w:val="007A7627"/>
    <w:pPr>
      <w:spacing w:before="100" w:beforeAutospacing="1" w:after="100" w:afterAutospacing="1" w:line="240" w:lineRule="auto"/>
    </w:pPr>
    <w:rPr>
      <w:rFonts w:ascii="Times New Roman" w:eastAsiaTheme="minorEastAsia" w:hAnsi="Times New Roman"/>
      <w:sz w:val="24"/>
      <w:szCs w:val="24"/>
      <w:lang w:val="id-ID" w:eastAsia="id-ID"/>
    </w:rPr>
  </w:style>
  <w:style w:type="paragraph" w:styleId="BodyText">
    <w:name w:val="Body Text"/>
    <w:basedOn w:val="Normal"/>
    <w:link w:val="BodyTextChar"/>
    <w:uiPriority w:val="99"/>
    <w:qFormat/>
    <w:rsid w:val="007409D8"/>
    <w:pPr>
      <w:widowControl w:val="0"/>
      <w:autoSpaceDE w:val="0"/>
      <w:autoSpaceDN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7409D8"/>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62F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62FC3"/>
    <w:rPr>
      <w:rFonts w:asciiTheme="majorHAnsi" w:eastAsiaTheme="majorEastAsia" w:hAnsiTheme="majorHAnsi" w:cstheme="majorBidi"/>
      <w:i/>
      <w:iCs/>
      <w:color w:val="4F81BD" w:themeColor="accent1"/>
      <w:spacing w:val="15"/>
      <w:sz w:val="24"/>
      <w:szCs w:val="24"/>
    </w:rPr>
  </w:style>
  <w:style w:type="paragraph" w:customStyle="1" w:styleId="BodyChar">
    <w:name w:val="Body Char"/>
    <w:qFormat/>
    <w:rsid w:val="00B17C93"/>
    <w:pPr>
      <w:tabs>
        <w:tab w:val="left" w:pos="567"/>
      </w:tabs>
      <w:jc w:val="both"/>
    </w:pPr>
    <w:rPr>
      <w:rFonts w:ascii="Times" w:eastAsia="Times New Roman" w:hAnsi="Times" w:cs="Times New Roman"/>
      <w:color w:val="000000"/>
      <w:lang w:val="en-GB"/>
    </w:rPr>
  </w:style>
  <w:style w:type="paragraph" w:customStyle="1" w:styleId="FigureCaption">
    <w:name w:val="FigureCaption"/>
    <w:qFormat/>
    <w:rsid w:val="00B17C93"/>
    <w:pPr>
      <w:spacing w:before="170"/>
      <w:ind w:left="28"/>
      <w:jc w:val="center"/>
    </w:pPr>
    <w:rPr>
      <w:rFonts w:ascii="Times" w:eastAsia="Times New Roman" w:hAnsi="Times" w:cs="Times New Roman"/>
      <w:color w:val="000000"/>
      <w:lang w:val="en-GB"/>
    </w:rPr>
  </w:style>
  <w:style w:type="paragraph" w:styleId="Caption">
    <w:name w:val="caption"/>
    <w:basedOn w:val="Normal"/>
    <w:next w:val="Normal"/>
    <w:uiPriority w:val="35"/>
    <w:unhideWhenUsed/>
    <w:qFormat/>
    <w:rsid w:val="00DC0FF5"/>
    <w:pPr>
      <w:spacing w:after="200" w:line="240" w:lineRule="auto"/>
    </w:pPr>
    <w:rPr>
      <w:i/>
      <w:color w:val="1F497D"/>
      <w:sz w:val="18"/>
      <w:szCs w:val="20"/>
    </w:rPr>
  </w:style>
  <w:style w:type="paragraph" w:styleId="FootnoteText">
    <w:name w:val="footnote text"/>
    <w:basedOn w:val="Normal"/>
    <w:link w:val="FootnoteTextChar"/>
    <w:uiPriority w:val="99"/>
    <w:semiHidden/>
    <w:unhideWhenUsed/>
    <w:rsid w:val="005F394A"/>
    <w:pPr>
      <w:spacing w:after="0" w:line="240" w:lineRule="auto"/>
    </w:pPr>
    <w:rPr>
      <w:rFonts w:eastAsia="Times New Roman" w:cs="Arial"/>
      <w:sz w:val="20"/>
      <w:szCs w:val="20"/>
      <w:lang w:val="en-ID"/>
    </w:rPr>
  </w:style>
  <w:style w:type="character" w:customStyle="1" w:styleId="FootnoteTextChar">
    <w:name w:val="Footnote Text Char"/>
    <w:basedOn w:val="DefaultParagraphFont"/>
    <w:link w:val="FootnoteText"/>
    <w:uiPriority w:val="99"/>
    <w:semiHidden/>
    <w:rsid w:val="005F394A"/>
    <w:rPr>
      <w:rFonts w:ascii="Calibri" w:eastAsia="Times New Roman" w:hAnsi="Calibri" w:cs="Arial"/>
      <w:sz w:val="20"/>
      <w:szCs w:val="20"/>
      <w:lang w:val="en-ID"/>
    </w:rPr>
  </w:style>
  <w:style w:type="character" w:styleId="FootnoteReference">
    <w:name w:val="footnote reference"/>
    <w:uiPriority w:val="99"/>
    <w:semiHidden/>
    <w:unhideWhenUsed/>
    <w:rsid w:val="005F394A"/>
    <w:rPr>
      <w:rFonts w:ascii="Calibri" w:eastAsia="Calibri" w:hAnsi="Calibri" w:cs="Times New Roman"/>
      <w:vertAlign w:val="superscript"/>
    </w:rPr>
  </w:style>
  <w:style w:type="table" w:styleId="TableGrid">
    <w:name w:val="Table Grid"/>
    <w:basedOn w:val="TableNormal"/>
    <w:uiPriority w:val="59"/>
    <w:rsid w:val="004F12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10097">
      <w:bodyDiv w:val="1"/>
      <w:marLeft w:val="0"/>
      <w:marRight w:val="0"/>
      <w:marTop w:val="0"/>
      <w:marBottom w:val="0"/>
      <w:divBdr>
        <w:top w:val="none" w:sz="0" w:space="0" w:color="auto"/>
        <w:left w:val="none" w:sz="0" w:space="0" w:color="auto"/>
        <w:bottom w:val="none" w:sz="0" w:space="0" w:color="auto"/>
        <w:right w:val="none" w:sz="0" w:space="0" w:color="auto"/>
      </w:divBdr>
    </w:div>
    <w:div w:id="1720011638">
      <w:bodyDiv w:val="1"/>
      <w:marLeft w:val="0"/>
      <w:marRight w:val="0"/>
      <w:marTop w:val="0"/>
      <w:marBottom w:val="0"/>
      <w:divBdr>
        <w:top w:val="none" w:sz="0" w:space="0" w:color="auto"/>
        <w:left w:val="none" w:sz="0" w:space="0" w:color="auto"/>
        <w:bottom w:val="none" w:sz="0" w:space="0" w:color="auto"/>
        <w:right w:val="none" w:sz="0" w:space="0" w:color="auto"/>
      </w:divBdr>
    </w:div>
    <w:div w:id="1775591793">
      <w:bodyDiv w:val="1"/>
      <w:marLeft w:val="0"/>
      <w:marRight w:val="0"/>
      <w:marTop w:val="0"/>
      <w:marBottom w:val="0"/>
      <w:divBdr>
        <w:top w:val="none" w:sz="0" w:space="0" w:color="auto"/>
        <w:left w:val="none" w:sz="0" w:space="0" w:color="auto"/>
        <w:bottom w:val="none" w:sz="0" w:space="0" w:color="auto"/>
        <w:right w:val="none" w:sz="0" w:space="0" w:color="auto"/>
      </w:divBdr>
    </w:div>
    <w:div w:id="19976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putriff@yahoo.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F182-4EBF-447E-8442-0D5795D4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4</cp:revision>
  <cp:lastPrinted>2019-10-11T06:40:00Z</cp:lastPrinted>
  <dcterms:created xsi:type="dcterms:W3CDTF">2020-02-11T12:17:00Z</dcterms:created>
  <dcterms:modified xsi:type="dcterms:W3CDTF">2020-02-12T04:50:00Z</dcterms:modified>
</cp:coreProperties>
</file>